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B9EFFF" w14:textId="39BD022D" w:rsidR="00874C8F" w:rsidRPr="006D44E6" w:rsidRDefault="006D44E6">
      <w:pPr>
        <w:rPr>
          <w:b/>
          <w:bCs/>
          <w:sz w:val="24"/>
          <w:szCs w:val="24"/>
        </w:rPr>
      </w:pPr>
      <w:r w:rsidRPr="006D44E6">
        <w:rPr>
          <w:b/>
          <w:bCs/>
          <w:sz w:val="24"/>
          <w:szCs w:val="24"/>
        </w:rPr>
        <w:t xml:space="preserve">Revised </w:t>
      </w:r>
      <w:proofErr w:type="spellStart"/>
      <w:r w:rsidRPr="006D44E6">
        <w:rPr>
          <w:b/>
          <w:bCs/>
          <w:sz w:val="24"/>
          <w:szCs w:val="24"/>
        </w:rPr>
        <w:t>Logframe</w:t>
      </w:r>
      <w:proofErr w:type="spellEnd"/>
      <w:r w:rsidRPr="006D44E6">
        <w:rPr>
          <w:b/>
          <w:bCs/>
          <w:sz w:val="24"/>
          <w:szCs w:val="24"/>
        </w:rPr>
        <w:t xml:space="preserve"> Component 4</w:t>
      </w:r>
    </w:p>
    <w:tbl>
      <w:tblPr>
        <w:tblStyle w:val="TableGrid"/>
        <w:tblpPr w:leftFromText="180" w:rightFromText="180" w:vertAnchor="text" w:tblpY="1"/>
        <w:tblOverlap w:val="never"/>
        <w:tblW w:w="14125" w:type="dxa"/>
        <w:shd w:val="clear" w:color="auto" w:fill="D0CECE" w:themeFill="background2" w:themeFillShade="E6"/>
        <w:tblLook w:val="04A0" w:firstRow="1" w:lastRow="0" w:firstColumn="1" w:lastColumn="0" w:noHBand="0" w:noVBand="1"/>
      </w:tblPr>
      <w:tblGrid>
        <w:gridCol w:w="707"/>
        <w:gridCol w:w="2168"/>
        <w:gridCol w:w="2160"/>
        <w:gridCol w:w="2250"/>
        <w:gridCol w:w="2160"/>
        <w:gridCol w:w="2160"/>
        <w:gridCol w:w="2520"/>
      </w:tblGrid>
      <w:tr w:rsidR="00341921" w:rsidRPr="000A68D6" w14:paraId="4E541257" w14:textId="77777777" w:rsidTr="00341921">
        <w:tc>
          <w:tcPr>
            <w:tcW w:w="14125" w:type="dxa"/>
            <w:gridSpan w:val="7"/>
            <w:shd w:val="clear" w:color="auto" w:fill="D0CECE" w:themeFill="background2" w:themeFillShade="E6"/>
          </w:tcPr>
          <w:p w14:paraId="224864E9" w14:textId="77777777" w:rsidR="00341921" w:rsidRPr="000A68D6" w:rsidRDefault="00341921" w:rsidP="00341921">
            <w:pPr>
              <w:pStyle w:val="g-table"/>
              <w:spacing w:before="120" w:after="120"/>
              <w:rPr>
                <w:color w:val="000000" w:themeColor="text1"/>
              </w:rPr>
            </w:pPr>
            <w:r w:rsidRPr="000A68D6">
              <w:rPr>
                <w:b/>
                <w:color w:val="000000" w:themeColor="text1"/>
              </w:rPr>
              <w:t xml:space="preserve">COMPONENT 4: </w:t>
            </w:r>
            <w:r w:rsidRPr="000A68D6">
              <w:rPr>
                <w:b/>
                <w:bCs/>
                <w:color w:val="000000" w:themeColor="text1"/>
              </w:rPr>
              <w:t>EMPLOYMENT SERVICES</w:t>
            </w:r>
          </w:p>
        </w:tc>
      </w:tr>
      <w:tr w:rsidR="00341921" w:rsidRPr="000A68D6" w14:paraId="00EAE129" w14:textId="77777777" w:rsidTr="00127E24">
        <w:trPr>
          <w:trHeight w:val="2304"/>
        </w:trPr>
        <w:tc>
          <w:tcPr>
            <w:tcW w:w="707" w:type="dxa"/>
            <w:vMerge w:val="restart"/>
            <w:shd w:val="clear" w:color="auto" w:fill="D0CECE" w:themeFill="background2" w:themeFillShade="E6"/>
            <w:textDirection w:val="btLr"/>
          </w:tcPr>
          <w:p w14:paraId="0A506954" w14:textId="77777777" w:rsidR="00341921" w:rsidRPr="000A68D6" w:rsidRDefault="00341921" w:rsidP="00341921">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vMerge w:val="restart"/>
          </w:tcPr>
          <w:p w14:paraId="49E56733" w14:textId="77777777" w:rsidR="00341921" w:rsidRDefault="00341921" w:rsidP="00341921">
            <w:pPr>
              <w:autoSpaceDE w:val="0"/>
              <w:autoSpaceDN w:val="0"/>
              <w:adjustRightInd w:val="0"/>
              <w:spacing w:before="120" w:after="120"/>
              <w:jc w:val="left"/>
              <w:rPr>
                <w:rFonts w:asciiTheme="majorHAnsi" w:hAnsiTheme="majorHAnsi" w:cstheme="majorHAnsi"/>
                <w:b/>
                <w:color w:val="000000" w:themeColor="text1"/>
                <w:sz w:val="19"/>
                <w:szCs w:val="19"/>
              </w:rPr>
            </w:pPr>
            <w:r>
              <w:rPr>
                <w:rFonts w:asciiTheme="majorHAnsi" w:hAnsiTheme="majorHAnsi" w:cstheme="majorHAnsi"/>
                <w:b/>
                <w:color w:val="000000" w:themeColor="text1"/>
                <w:sz w:val="19"/>
                <w:szCs w:val="19"/>
              </w:rPr>
              <w:t>Output</w:t>
            </w:r>
            <w:r w:rsidRPr="000A68D6">
              <w:rPr>
                <w:rFonts w:asciiTheme="majorHAnsi" w:hAnsiTheme="majorHAnsi" w:cstheme="majorHAnsi"/>
                <w:b/>
                <w:color w:val="000000" w:themeColor="text1"/>
                <w:sz w:val="19"/>
                <w:szCs w:val="19"/>
              </w:rPr>
              <w:t xml:space="preserve"> 4.1: </w:t>
            </w:r>
          </w:p>
          <w:p w14:paraId="00B4E566" w14:textId="77777777" w:rsidR="00341921" w:rsidRPr="000A68D6" w:rsidRDefault="00341921" w:rsidP="00341921">
            <w:pPr>
              <w:autoSpaceDE w:val="0"/>
              <w:autoSpaceDN w:val="0"/>
              <w:adjustRightInd w:val="0"/>
              <w:spacing w:before="120" w:after="120"/>
              <w:jc w:val="left"/>
              <w:rPr>
                <w:rFonts w:asciiTheme="majorHAnsi" w:hAnsiTheme="majorHAnsi" w:cstheme="majorHAnsi"/>
                <w:strike/>
                <w:color w:val="000000" w:themeColor="text1"/>
                <w:sz w:val="19"/>
                <w:szCs w:val="19"/>
              </w:rPr>
            </w:pPr>
            <w:r w:rsidRPr="000A68D6">
              <w:rPr>
                <w:rFonts w:asciiTheme="majorHAnsi" w:hAnsiTheme="majorHAnsi" w:cstheme="majorHAnsi"/>
                <w:bCs/>
                <w:color w:val="000000" w:themeColor="text1"/>
                <w:sz w:val="19"/>
                <w:szCs w:val="19"/>
              </w:rPr>
              <w:t>State Employment Support Agency (SESA)</w:t>
            </w:r>
            <w:r>
              <w:rPr>
                <w:rFonts w:asciiTheme="majorHAnsi" w:hAnsiTheme="majorHAnsi" w:cstheme="majorHAnsi"/>
                <w:bCs/>
                <w:color w:val="000000" w:themeColor="text1"/>
                <w:sz w:val="19"/>
                <w:szCs w:val="19"/>
              </w:rPr>
              <w:t xml:space="preserve"> supported in its implementation of the </w:t>
            </w:r>
            <w:r w:rsidRPr="000A68D6">
              <w:rPr>
                <w:rFonts w:asciiTheme="majorHAnsi" w:hAnsiTheme="majorHAnsi" w:cstheme="majorHAnsi"/>
                <w:bCs/>
                <w:color w:val="000000" w:themeColor="text1"/>
                <w:sz w:val="19"/>
                <w:szCs w:val="19"/>
              </w:rPr>
              <w:t xml:space="preserve">Revised New Service Model (NSM) </w:t>
            </w:r>
          </w:p>
        </w:tc>
        <w:tc>
          <w:tcPr>
            <w:tcW w:w="2160" w:type="dxa"/>
          </w:tcPr>
          <w:p w14:paraId="36D133AD" w14:textId="77777777" w:rsidR="00341921" w:rsidRDefault="00341921" w:rsidP="00341921">
            <w:pPr>
              <w:spacing w:before="120" w:after="120"/>
              <w:rPr>
                <w:rFonts w:asciiTheme="majorHAnsi" w:hAnsiTheme="majorHAnsi" w:cstheme="majorHAnsi"/>
                <w:color w:val="000000" w:themeColor="text1"/>
                <w:sz w:val="19"/>
                <w:szCs w:val="19"/>
              </w:rPr>
            </w:pPr>
          </w:p>
          <w:p w14:paraId="12B8417A" w14:textId="77777777" w:rsidR="00341921" w:rsidRPr="00ED6FB4" w:rsidRDefault="00341921" w:rsidP="00341921">
            <w:pPr>
              <w:spacing w:before="120" w:after="120"/>
              <w:jc w:val="left"/>
              <w:rPr>
                <w:rFonts w:asciiTheme="majorHAnsi" w:hAnsiTheme="majorHAnsi" w:cstheme="majorHAnsi"/>
                <w:color w:val="000000" w:themeColor="text1"/>
                <w:sz w:val="19"/>
                <w:szCs w:val="19"/>
              </w:rPr>
            </w:pPr>
            <w:r w:rsidRPr="00E74DD3">
              <w:rPr>
                <w:rFonts w:asciiTheme="majorHAnsi" w:hAnsiTheme="majorHAnsi" w:cstheme="majorHAnsi"/>
                <w:b/>
                <w:bCs/>
                <w:color w:val="000000" w:themeColor="text1"/>
                <w:sz w:val="19"/>
                <w:szCs w:val="19"/>
              </w:rPr>
              <w:t>4.1.1</w:t>
            </w:r>
            <w:r>
              <w:rPr>
                <w:rFonts w:asciiTheme="majorHAnsi" w:hAnsiTheme="majorHAnsi" w:cstheme="majorHAnsi"/>
                <w:color w:val="000000" w:themeColor="text1"/>
                <w:sz w:val="19"/>
                <w:szCs w:val="19"/>
              </w:rPr>
              <w:t xml:space="preserve"> </w:t>
            </w:r>
            <w:r w:rsidRPr="00ED6FB4">
              <w:rPr>
                <w:rFonts w:asciiTheme="majorHAnsi" w:hAnsiTheme="majorHAnsi" w:cstheme="majorHAnsi"/>
                <w:color w:val="000000" w:themeColor="text1"/>
                <w:sz w:val="19"/>
                <w:szCs w:val="19"/>
              </w:rPr>
              <w:t xml:space="preserve">Status of </w:t>
            </w:r>
            <w:r>
              <w:rPr>
                <w:rFonts w:asciiTheme="majorHAnsi" w:hAnsiTheme="majorHAnsi" w:cstheme="majorHAnsi"/>
                <w:color w:val="000000" w:themeColor="text1"/>
                <w:sz w:val="19"/>
                <w:szCs w:val="19"/>
              </w:rPr>
              <w:t xml:space="preserve">draft revisions to the </w:t>
            </w:r>
            <w:r w:rsidRPr="00ED6FB4">
              <w:rPr>
                <w:rFonts w:asciiTheme="majorHAnsi" w:hAnsiTheme="majorHAnsi" w:cstheme="majorHAnsi"/>
                <w:color w:val="000000" w:themeColor="text1"/>
                <w:sz w:val="19"/>
                <w:szCs w:val="19"/>
              </w:rPr>
              <w:t>NSM</w:t>
            </w:r>
          </w:p>
          <w:p w14:paraId="41B4AB27" w14:textId="77777777" w:rsidR="00341921" w:rsidRPr="00ED6FB4" w:rsidRDefault="00341921" w:rsidP="00341921">
            <w:pPr>
              <w:spacing w:before="120" w:after="120"/>
              <w:jc w:val="left"/>
              <w:rPr>
                <w:rFonts w:asciiTheme="majorHAnsi" w:hAnsiTheme="majorHAnsi" w:cstheme="majorHAnsi"/>
                <w:color w:val="000000" w:themeColor="text1"/>
                <w:sz w:val="19"/>
                <w:szCs w:val="19"/>
              </w:rPr>
            </w:pPr>
          </w:p>
        </w:tc>
        <w:tc>
          <w:tcPr>
            <w:tcW w:w="2250" w:type="dxa"/>
          </w:tcPr>
          <w:p w14:paraId="4B16DC19" w14:textId="77777777" w:rsidR="00341921" w:rsidRPr="00E74DD3" w:rsidRDefault="00341921" w:rsidP="00341921">
            <w:pPr>
              <w:spacing w:before="120" w:after="120"/>
              <w:jc w:val="left"/>
              <w:rPr>
                <w:rFonts w:asciiTheme="majorHAnsi" w:hAnsiTheme="majorHAnsi" w:cstheme="majorHAnsi"/>
                <w:b/>
                <w:bCs/>
                <w:iCs/>
                <w:color w:val="000000" w:themeColor="text1"/>
                <w:sz w:val="19"/>
                <w:szCs w:val="19"/>
              </w:rPr>
            </w:pPr>
            <w:r w:rsidRPr="00E74DD3">
              <w:rPr>
                <w:rFonts w:asciiTheme="majorHAnsi" w:hAnsiTheme="majorHAnsi" w:cstheme="majorHAnsi"/>
                <w:b/>
                <w:bCs/>
                <w:iCs/>
                <w:color w:val="000000" w:themeColor="text1"/>
                <w:sz w:val="19"/>
                <w:szCs w:val="19"/>
              </w:rPr>
              <w:t>2020</w:t>
            </w:r>
          </w:p>
          <w:p w14:paraId="47067842" w14:textId="77777777" w:rsidR="00341921" w:rsidRPr="00ED6FB4" w:rsidRDefault="00341921" w:rsidP="00341921">
            <w:pPr>
              <w:spacing w:before="120" w:after="120"/>
              <w:jc w:val="left"/>
              <w:rPr>
                <w:rFonts w:asciiTheme="majorHAnsi" w:hAnsiTheme="majorHAnsi" w:cstheme="majorHAnsi"/>
                <w:iCs/>
                <w:color w:val="000000" w:themeColor="text1"/>
                <w:sz w:val="19"/>
                <w:szCs w:val="19"/>
              </w:rPr>
            </w:pPr>
            <w:r w:rsidRPr="00ED6FB4">
              <w:rPr>
                <w:rFonts w:asciiTheme="majorHAnsi" w:hAnsiTheme="majorHAnsi" w:cstheme="majorHAnsi"/>
                <w:iCs/>
                <w:color w:val="000000" w:themeColor="text1"/>
                <w:sz w:val="19"/>
                <w:szCs w:val="19"/>
              </w:rPr>
              <w:t>NSM not yet revised</w:t>
            </w:r>
            <w:r>
              <w:rPr>
                <w:rFonts w:asciiTheme="majorHAnsi" w:hAnsiTheme="majorHAnsi" w:cstheme="majorHAnsi"/>
                <w:iCs/>
                <w:color w:val="000000" w:themeColor="text1"/>
                <w:sz w:val="19"/>
                <w:szCs w:val="19"/>
              </w:rPr>
              <w:t xml:space="preserve"> – to be supported by the project</w:t>
            </w:r>
          </w:p>
          <w:p w14:paraId="5E405943" w14:textId="77777777" w:rsidR="00341921" w:rsidRPr="00ED6FB4" w:rsidRDefault="00341921" w:rsidP="00341921">
            <w:pPr>
              <w:spacing w:before="120" w:after="120"/>
              <w:jc w:val="left"/>
              <w:rPr>
                <w:rFonts w:asciiTheme="majorHAnsi" w:hAnsiTheme="majorHAnsi" w:cstheme="majorHAnsi"/>
                <w:iCs/>
                <w:color w:val="000000" w:themeColor="text1"/>
                <w:sz w:val="19"/>
                <w:szCs w:val="19"/>
              </w:rPr>
            </w:pPr>
          </w:p>
        </w:tc>
        <w:tc>
          <w:tcPr>
            <w:tcW w:w="2160" w:type="dxa"/>
          </w:tcPr>
          <w:p w14:paraId="65AD3EA6" w14:textId="77777777" w:rsidR="00341921" w:rsidRPr="00E74DD3" w:rsidRDefault="00341921" w:rsidP="00341921">
            <w:pPr>
              <w:spacing w:before="120" w:after="120"/>
              <w:ind w:left="70"/>
              <w:jc w:val="left"/>
              <w:rPr>
                <w:rFonts w:asciiTheme="majorHAnsi" w:hAnsiTheme="majorHAnsi" w:cstheme="majorHAnsi"/>
                <w:b/>
                <w:bCs/>
                <w:color w:val="000000" w:themeColor="text1"/>
                <w:sz w:val="19"/>
                <w:szCs w:val="19"/>
              </w:rPr>
            </w:pPr>
            <w:r w:rsidRPr="00E74DD3">
              <w:rPr>
                <w:rFonts w:asciiTheme="majorHAnsi" w:hAnsiTheme="majorHAnsi" w:cstheme="majorHAnsi"/>
                <w:b/>
                <w:bCs/>
                <w:color w:val="000000" w:themeColor="text1"/>
                <w:sz w:val="19"/>
                <w:szCs w:val="19"/>
              </w:rPr>
              <w:t>202</w:t>
            </w:r>
            <w:r>
              <w:rPr>
                <w:rFonts w:asciiTheme="majorHAnsi" w:hAnsiTheme="majorHAnsi" w:cstheme="majorHAnsi"/>
                <w:b/>
                <w:bCs/>
                <w:color w:val="000000" w:themeColor="text1"/>
                <w:sz w:val="19"/>
                <w:szCs w:val="19"/>
              </w:rPr>
              <w:t>1</w:t>
            </w:r>
          </w:p>
          <w:p w14:paraId="424941F1"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Draft </w:t>
            </w:r>
            <w:r w:rsidRPr="00A07988">
              <w:rPr>
                <w:rFonts w:asciiTheme="majorHAnsi" w:hAnsiTheme="majorHAnsi" w:cstheme="majorHAnsi"/>
                <w:color w:val="000000" w:themeColor="text1"/>
                <w:sz w:val="19"/>
                <w:szCs w:val="19"/>
              </w:rPr>
              <w:t>NSM revis</w:t>
            </w:r>
            <w:r>
              <w:rPr>
                <w:rFonts w:asciiTheme="majorHAnsi" w:hAnsiTheme="majorHAnsi" w:cstheme="majorHAnsi"/>
                <w:color w:val="000000" w:themeColor="text1"/>
                <w:sz w:val="19"/>
                <w:szCs w:val="19"/>
              </w:rPr>
              <w:t>ions and implementation recommendations, with methodology handbook and guidance materials elaborated and discussed with SESA</w:t>
            </w:r>
          </w:p>
          <w:p w14:paraId="0F739A03" w14:textId="14288ABF" w:rsidR="00341921" w:rsidRPr="00821BB7" w:rsidRDefault="00341921" w:rsidP="00341921">
            <w:pPr>
              <w:spacing w:before="120" w:after="120"/>
              <w:jc w:val="left"/>
              <w:rPr>
                <w:rFonts w:asciiTheme="majorHAnsi" w:hAnsiTheme="majorHAnsi" w:cstheme="majorHAnsi"/>
                <w:color w:val="000000" w:themeColor="text1"/>
                <w:sz w:val="19"/>
                <w:szCs w:val="19"/>
              </w:rPr>
            </w:pPr>
            <w:r w:rsidRPr="00821BB7">
              <w:rPr>
                <w:rFonts w:asciiTheme="majorHAnsi" w:hAnsiTheme="majorHAnsi" w:cstheme="majorHAnsi"/>
                <w:color w:val="000000" w:themeColor="text1"/>
                <w:sz w:val="19"/>
                <w:szCs w:val="19"/>
              </w:rPr>
              <w:t>2020</w:t>
            </w:r>
            <w:r w:rsidR="00821BB7">
              <w:rPr>
                <w:rFonts w:asciiTheme="majorHAnsi" w:hAnsiTheme="majorHAnsi" w:cstheme="majorHAnsi"/>
                <w:color w:val="000000" w:themeColor="text1"/>
                <w:sz w:val="19"/>
                <w:szCs w:val="19"/>
              </w:rPr>
              <w:t>:</w:t>
            </w:r>
            <w:r w:rsidR="00821BB7" w:rsidRPr="00821BB7">
              <w:rPr>
                <w:rFonts w:asciiTheme="majorHAnsi" w:hAnsiTheme="majorHAnsi" w:cstheme="majorHAnsi"/>
                <w:color w:val="000000" w:themeColor="text1"/>
                <w:sz w:val="19"/>
                <w:szCs w:val="19"/>
              </w:rPr>
              <w:t xml:space="preserve"> </w:t>
            </w:r>
            <w:r w:rsidRPr="00821BB7">
              <w:rPr>
                <w:rFonts w:asciiTheme="majorHAnsi" w:hAnsiTheme="majorHAnsi" w:cstheme="majorHAnsi"/>
                <w:color w:val="000000" w:themeColor="text1"/>
                <w:sz w:val="19"/>
                <w:szCs w:val="19"/>
              </w:rPr>
              <w:t>NSM assessment</w:t>
            </w:r>
          </w:p>
          <w:p w14:paraId="455EE930" w14:textId="3B4D08AF" w:rsidR="00341921" w:rsidRPr="00A07988" w:rsidRDefault="00821BB7" w:rsidP="00821BB7">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2021:</w:t>
            </w:r>
            <w:r>
              <w:rPr>
                <w:rFonts w:asciiTheme="majorHAnsi" w:hAnsiTheme="majorHAnsi" w:cstheme="majorHAnsi"/>
                <w:color w:val="000000" w:themeColor="text1"/>
                <w:sz w:val="19"/>
                <w:szCs w:val="19"/>
                <w:u w:val="single"/>
              </w:rPr>
              <w:t xml:space="preserve"> </w:t>
            </w:r>
            <w:r w:rsidR="00341921">
              <w:rPr>
                <w:rFonts w:asciiTheme="majorHAnsi" w:hAnsiTheme="majorHAnsi" w:cstheme="majorHAnsi"/>
                <w:color w:val="000000" w:themeColor="text1"/>
                <w:sz w:val="19"/>
                <w:szCs w:val="19"/>
              </w:rPr>
              <w:t>NSM recommendations</w:t>
            </w:r>
            <w:r>
              <w:rPr>
                <w:rFonts w:asciiTheme="majorHAnsi" w:hAnsiTheme="majorHAnsi" w:cstheme="majorHAnsi"/>
                <w:color w:val="000000" w:themeColor="text1"/>
                <w:sz w:val="19"/>
                <w:szCs w:val="19"/>
              </w:rPr>
              <w:t>, m</w:t>
            </w:r>
            <w:r w:rsidR="00341921">
              <w:rPr>
                <w:rFonts w:asciiTheme="majorHAnsi" w:hAnsiTheme="majorHAnsi" w:cstheme="majorHAnsi"/>
                <w:color w:val="000000" w:themeColor="text1"/>
                <w:sz w:val="19"/>
                <w:szCs w:val="19"/>
              </w:rPr>
              <w:t>ethodology handbook(s), guidance materials</w:t>
            </w:r>
          </w:p>
        </w:tc>
        <w:tc>
          <w:tcPr>
            <w:tcW w:w="2160" w:type="dxa"/>
          </w:tcPr>
          <w:p w14:paraId="6524C0C2" w14:textId="77777777" w:rsidR="00341921" w:rsidRDefault="00341921" w:rsidP="00341921">
            <w:pPr>
              <w:spacing w:before="120" w:after="120"/>
              <w:jc w:val="left"/>
              <w:rPr>
                <w:rFonts w:asciiTheme="majorHAnsi" w:hAnsiTheme="majorHAnsi" w:cstheme="majorHAnsi"/>
                <w:color w:val="000000" w:themeColor="text1"/>
                <w:sz w:val="19"/>
                <w:szCs w:val="19"/>
              </w:rPr>
            </w:pPr>
          </w:p>
          <w:p w14:paraId="4E03C903" w14:textId="77777777" w:rsidR="00341921" w:rsidRDefault="00341921" w:rsidP="00341921">
            <w:pPr>
              <w:spacing w:before="120" w:after="120"/>
              <w:jc w:val="left"/>
              <w:rPr>
                <w:rFonts w:asciiTheme="majorHAnsi" w:hAnsiTheme="majorHAnsi" w:cstheme="majorHAnsi"/>
                <w:color w:val="000000" w:themeColor="text1"/>
                <w:sz w:val="19"/>
                <w:szCs w:val="19"/>
              </w:rPr>
            </w:pPr>
            <w:r w:rsidRPr="00F866AD">
              <w:rPr>
                <w:rFonts w:asciiTheme="majorHAnsi" w:hAnsiTheme="majorHAnsi" w:cstheme="majorHAnsi"/>
                <w:color w:val="000000" w:themeColor="text1"/>
                <w:sz w:val="19"/>
                <w:szCs w:val="19"/>
              </w:rPr>
              <w:t>Assessment and recommendation reports on NSM implementation</w:t>
            </w:r>
          </w:p>
          <w:p w14:paraId="02435F92" w14:textId="77777777" w:rsidR="00341921" w:rsidRPr="000A68D6" w:rsidRDefault="00341921" w:rsidP="00341921">
            <w:pPr>
              <w:spacing w:before="120" w:after="120"/>
              <w:jc w:val="left"/>
              <w:rPr>
                <w:rFonts w:asciiTheme="majorHAnsi" w:hAnsiTheme="majorHAnsi" w:cstheme="majorHAnsi"/>
                <w:iCs/>
                <w:color w:val="000000" w:themeColor="text1"/>
                <w:sz w:val="19"/>
                <w:szCs w:val="19"/>
              </w:rPr>
            </w:pPr>
            <w:r w:rsidRPr="00F866AD">
              <w:rPr>
                <w:rFonts w:asciiTheme="majorHAnsi" w:hAnsiTheme="majorHAnsi" w:cstheme="majorHAnsi"/>
                <w:color w:val="000000" w:themeColor="text1"/>
                <w:sz w:val="19"/>
                <w:szCs w:val="19"/>
              </w:rPr>
              <w:t xml:space="preserve">Handbooks and NSM procedural guidelines </w:t>
            </w:r>
          </w:p>
        </w:tc>
        <w:tc>
          <w:tcPr>
            <w:tcW w:w="2520" w:type="dxa"/>
          </w:tcPr>
          <w:p w14:paraId="6DB61198" w14:textId="77777777" w:rsidR="00341921" w:rsidRDefault="00341921" w:rsidP="00341921">
            <w:pPr>
              <w:spacing w:before="120" w:after="120"/>
              <w:jc w:val="left"/>
              <w:rPr>
                <w:rFonts w:asciiTheme="majorHAnsi" w:hAnsiTheme="majorHAnsi" w:cstheme="majorHAnsi"/>
                <w:color w:val="000000" w:themeColor="text1"/>
                <w:sz w:val="19"/>
                <w:szCs w:val="19"/>
              </w:rPr>
            </w:pPr>
          </w:p>
          <w:p w14:paraId="7CCDDED7"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NSM will be implemented through all SESA regional offices immediately upon their establishment</w:t>
            </w:r>
          </w:p>
        </w:tc>
      </w:tr>
      <w:tr w:rsidR="00341921" w:rsidRPr="000A68D6" w14:paraId="78EB8420" w14:textId="77777777" w:rsidTr="00127E24">
        <w:trPr>
          <w:trHeight w:val="557"/>
        </w:trPr>
        <w:tc>
          <w:tcPr>
            <w:tcW w:w="707" w:type="dxa"/>
            <w:vMerge/>
            <w:shd w:val="clear" w:color="auto" w:fill="D0CECE" w:themeFill="background2" w:themeFillShade="E6"/>
            <w:textDirection w:val="btLr"/>
          </w:tcPr>
          <w:p w14:paraId="4DCC8988" w14:textId="77777777" w:rsidR="00341921" w:rsidRPr="000A68D6" w:rsidRDefault="00341921" w:rsidP="00341921">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vMerge/>
          </w:tcPr>
          <w:p w14:paraId="3AC5039E" w14:textId="77777777" w:rsidR="00341921" w:rsidRDefault="00341921" w:rsidP="00341921">
            <w:pPr>
              <w:autoSpaceDE w:val="0"/>
              <w:autoSpaceDN w:val="0"/>
              <w:adjustRightInd w:val="0"/>
              <w:spacing w:before="120" w:after="120"/>
              <w:jc w:val="left"/>
              <w:rPr>
                <w:rFonts w:asciiTheme="majorHAnsi" w:hAnsiTheme="majorHAnsi" w:cstheme="majorHAnsi"/>
                <w:b/>
                <w:color w:val="000000" w:themeColor="text1"/>
                <w:sz w:val="19"/>
                <w:szCs w:val="19"/>
              </w:rPr>
            </w:pPr>
          </w:p>
        </w:tc>
        <w:tc>
          <w:tcPr>
            <w:tcW w:w="2160" w:type="dxa"/>
          </w:tcPr>
          <w:p w14:paraId="39C9AAA2" w14:textId="77777777" w:rsidR="00341921" w:rsidRPr="00ED6FB4" w:rsidRDefault="00341921" w:rsidP="00341921">
            <w:pPr>
              <w:spacing w:before="120" w:after="120"/>
              <w:jc w:val="left"/>
              <w:rPr>
                <w:rFonts w:asciiTheme="majorHAnsi" w:hAnsiTheme="majorHAnsi" w:cstheme="majorHAnsi"/>
                <w:color w:val="000000" w:themeColor="text1"/>
                <w:sz w:val="19"/>
                <w:szCs w:val="19"/>
              </w:rPr>
            </w:pPr>
            <w:r w:rsidRPr="00E74DD3">
              <w:rPr>
                <w:rFonts w:asciiTheme="majorHAnsi" w:hAnsiTheme="majorHAnsi" w:cstheme="majorHAnsi"/>
                <w:b/>
                <w:bCs/>
                <w:color w:val="000000" w:themeColor="text1"/>
                <w:sz w:val="19"/>
                <w:szCs w:val="19"/>
              </w:rPr>
              <w:t>4.1.2</w:t>
            </w:r>
            <w:r>
              <w:rPr>
                <w:rFonts w:asciiTheme="majorHAnsi" w:hAnsiTheme="majorHAnsi" w:cstheme="majorHAnsi"/>
                <w:color w:val="000000" w:themeColor="text1"/>
                <w:sz w:val="19"/>
                <w:szCs w:val="19"/>
              </w:rPr>
              <w:t xml:space="preserve"> </w:t>
            </w:r>
            <w:r w:rsidRPr="00ED6FB4">
              <w:rPr>
                <w:rFonts w:asciiTheme="majorHAnsi" w:hAnsiTheme="majorHAnsi" w:cstheme="majorHAnsi"/>
                <w:color w:val="000000" w:themeColor="text1"/>
                <w:sz w:val="19"/>
                <w:szCs w:val="19"/>
              </w:rPr>
              <w:t xml:space="preserve">Status of </w:t>
            </w:r>
            <w:r>
              <w:rPr>
                <w:rFonts w:asciiTheme="majorHAnsi" w:hAnsiTheme="majorHAnsi" w:cstheme="majorHAnsi"/>
                <w:color w:val="000000" w:themeColor="text1"/>
                <w:sz w:val="19"/>
                <w:szCs w:val="19"/>
              </w:rPr>
              <w:t xml:space="preserve">proposals for </w:t>
            </w:r>
            <w:r w:rsidRPr="00ED6FB4">
              <w:rPr>
                <w:rFonts w:asciiTheme="majorHAnsi" w:hAnsiTheme="majorHAnsi" w:cstheme="majorHAnsi"/>
                <w:color w:val="000000" w:themeColor="text1"/>
                <w:sz w:val="19"/>
                <w:szCs w:val="19"/>
              </w:rPr>
              <w:t>SESA institutional development</w:t>
            </w:r>
          </w:p>
          <w:p w14:paraId="08A3D73B" w14:textId="77777777" w:rsidR="00341921" w:rsidRDefault="00341921" w:rsidP="00341921">
            <w:pPr>
              <w:spacing w:before="120" w:after="120"/>
              <w:rPr>
                <w:rFonts w:asciiTheme="majorHAnsi" w:hAnsiTheme="majorHAnsi" w:cstheme="majorHAnsi"/>
                <w:color w:val="000000" w:themeColor="text1"/>
                <w:sz w:val="19"/>
                <w:szCs w:val="19"/>
              </w:rPr>
            </w:pPr>
          </w:p>
        </w:tc>
        <w:tc>
          <w:tcPr>
            <w:tcW w:w="2250" w:type="dxa"/>
          </w:tcPr>
          <w:p w14:paraId="4BD7ED93" w14:textId="77777777" w:rsidR="00341921" w:rsidRPr="00ED6FB4" w:rsidRDefault="00341921" w:rsidP="00341921">
            <w:pPr>
              <w:spacing w:before="120" w:after="120"/>
              <w:jc w:val="left"/>
              <w:rPr>
                <w:rFonts w:asciiTheme="majorHAnsi" w:hAnsiTheme="majorHAnsi" w:cstheme="majorHAnsi"/>
                <w:iCs/>
                <w:color w:val="000000" w:themeColor="text1"/>
                <w:sz w:val="19"/>
                <w:szCs w:val="19"/>
              </w:rPr>
            </w:pPr>
            <w:r w:rsidRPr="00ED6FB4">
              <w:rPr>
                <w:rFonts w:asciiTheme="majorHAnsi" w:hAnsiTheme="majorHAnsi" w:cstheme="majorHAnsi"/>
                <w:iCs/>
                <w:color w:val="000000" w:themeColor="text1"/>
                <w:sz w:val="19"/>
                <w:szCs w:val="19"/>
              </w:rPr>
              <w:t xml:space="preserve">SESA not </w:t>
            </w:r>
            <w:r>
              <w:rPr>
                <w:rFonts w:asciiTheme="majorHAnsi" w:hAnsiTheme="majorHAnsi" w:cstheme="majorHAnsi"/>
                <w:iCs/>
                <w:color w:val="000000" w:themeColor="text1"/>
                <w:sz w:val="19"/>
                <w:szCs w:val="19"/>
              </w:rPr>
              <w:t xml:space="preserve">yet </w:t>
            </w:r>
            <w:r w:rsidRPr="00ED6FB4">
              <w:rPr>
                <w:rFonts w:asciiTheme="majorHAnsi" w:hAnsiTheme="majorHAnsi" w:cstheme="majorHAnsi"/>
                <w:iCs/>
                <w:color w:val="000000" w:themeColor="text1"/>
                <w:sz w:val="19"/>
                <w:szCs w:val="19"/>
              </w:rPr>
              <w:t xml:space="preserve">fully staffed </w:t>
            </w:r>
            <w:r>
              <w:rPr>
                <w:rFonts w:asciiTheme="majorHAnsi" w:hAnsiTheme="majorHAnsi" w:cstheme="majorHAnsi"/>
                <w:iCs/>
                <w:color w:val="000000" w:themeColor="text1"/>
                <w:sz w:val="19"/>
                <w:szCs w:val="19"/>
              </w:rPr>
              <w:t>- institutional development plan to be developed and supported by the project</w:t>
            </w:r>
          </w:p>
          <w:p w14:paraId="35C20209" w14:textId="77777777" w:rsidR="00341921" w:rsidRDefault="00341921" w:rsidP="00341921">
            <w:pPr>
              <w:spacing w:before="120" w:after="120"/>
              <w:jc w:val="left"/>
              <w:rPr>
                <w:rFonts w:asciiTheme="majorHAnsi" w:hAnsiTheme="majorHAnsi" w:cstheme="majorHAnsi"/>
                <w:iCs/>
                <w:color w:val="000000" w:themeColor="text1"/>
                <w:sz w:val="19"/>
                <w:szCs w:val="19"/>
              </w:rPr>
            </w:pPr>
          </w:p>
        </w:tc>
        <w:tc>
          <w:tcPr>
            <w:tcW w:w="2160" w:type="dxa"/>
          </w:tcPr>
          <w:p w14:paraId="77BED22E"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Draft SESA institutional development plan elaborated and discussed with SESA,</w:t>
            </w:r>
            <w:r w:rsidRPr="00A07988">
              <w:rPr>
                <w:rFonts w:asciiTheme="majorHAnsi" w:hAnsiTheme="majorHAnsi" w:cstheme="majorHAnsi"/>
                <w:color w:val="000000" w:themeColor="text1"/>
                <w:sz w:val="19"/>
                <w:szCs w:val="19"/>
              </w:rPr>
              <w:t xml:space="preserve"> </w:t>
            </w:r>
            <w:r>
              <w:rPr>
                <w:rFonts w:asciiTheme="majorHAnsi" w:hAnsiTheme="majorHAnsi" w:cstheme="majorHAnsi"/>
                <w:color w:val="000000" w:themeColor="text1"/>
                <w:sz w:val="19"/>
                <w:szCs w:val="19"/>
              </w:rPr>
              <w:t xml:space="preserve">providing a basis for </w:t>
            </w:r>
            <w:r w:rsidRPr="00A07988">
              <w:rPr>
                <w:rFonts w:asciiTheme="majorHAnsi" w:hAnsiTheme="majorHAnsi" w:cstheme="majorHAnsi"/>
                <w:color w:val="000000" w:themeColor="text1"/>
                <w:sz w:val="19"/>
                <w:szCs w:val="19"/>
              </w:rPr>
              <w:t>NSM implement</w:t>
            </w:r>
            <w:r>
              <w:rPr>
                <w:rFonts w:asciiTheme="majorHAnsi" w:hAnsiTheme="majorHAnsi" w:cstheme="majorHAnsi"/>
                <w:color w:val="000000" w:themeColor="text1"/>
                <w:sz w:val="19"/>
                <w:szCs w:val="19"/>
              </w:rPr>
              <w:t>ation</w:t>
            </w:r>
            <w:r w:rsidRPr="00A07988">
              <w:rPr>
                <w:rFonts w:asciiTheme="majorHAnsi" w:hAnsiTheme="majorHAnsi" w:cstheme="majorHAnsi"/>
                <w:color w:val="000000" w:themeColor="text1"/>
                <w:sz w:val="19"/>
                <w:szCs w:val="19"/>
              </w:rPr>
              <w:t xml:space="preserve"> by all SESA offices</w:t>
            </w:r>
          </w:p>
          <w:p w14:paraId="777AEBA2" w14:textId="7081A387" w:rsidR="00341921" w:rsidRDefault="00341921" w:rsidP="00341921">
            <w:pPr>
              <w:spacing w:before="120" w:after="120"/>
              <w:jc w:val="left"/>
              <w:rPr>
                <w:rFonts w:asciiTheme="majorHAnsi" w:hAnsiTheme="majorHAnsi" w:cstheme="majorHAnsi"/>
                <w:color w:val="000000" w:themeColor="text1"/>
                <w:sz w:val="19"/>
                <w:szCs w:val="19"/>
              </w:rPr>
            </w:pPr>
            <w:r w:rsidRPr="00821BB7">
              <w:rPr>
                <w:rFonts w:asciiTheme="majorHAnsi" w:hAnsiTheme="majorHAnsi" w:cstheme="majorHAnsi"/>
                <w:color w:val="000000" w:themeColor="text1"/>
                <w:sz w:val="19"/>
                <w:szCs w:val="19"/>
              </w:rPr>
              <w:t>2020:</w:t>
            </w:r>
            <w:r w:rsidR="00821BB7">
              <w:rPr>
                <w:rFonts w:asciiTheme="majorHAnsi" w:hAnsiTheme="majorHAnsi" w:cstheme="majorHAnsi"/>
                <w:color w:val="000000" w:themeColor="text1"/>
                <w:sz w:val="19"/>
                <w:szCs w:val="19"/>
              </w:rPr>
              <w:t xml:space="preserve"> </w:t>
            </w:r>
            <w:r>
              <w:rPr>
                <w:rFonts w:asciiTheme="majorHAnsi" w:hAnsiTheme="majorHAnsi" w:cstheme="majorHAnsi"/>
                <w:color w:val="000000" w:themeColor="text1"/>
                <w:sz w:val="19"/>
                <w:szCs w:val="19"/>
              </w:rPr>
              <w:t>Outline staffing plan, allocation of functions</w:t>
            </w:r>
            <w:r w:rsidR="00821BB7">
              <w:rPr>
                <w:rFonts w:asciiTheme="majorHAnsi" w:hAnsiTheme="majorHAnsi" w:cstheme="majorHAnsi"/>
                <w:color w:val="000000" w:themeColor="text1"/>
                <w:sz w:val="19"/>
                <w:szCs w:val="19"/>
              </w:rPr>
              <w:t>, d</w:t>
            </w:r>
            <w:r>
              <w:rPr>
                <w:rFonts w:asciiTheme="majorHAnsi" w:hAnsiTheme="majorHAnsi" w:cstheme="majorHAnsi"/>
                <w:color w:val="000000" w:themeColor="text1"/>
                <w:sz w:val="19"/>
                <w:szCs w:val="19"/>
              </w:rPr>
              <w:t>raft institutional development plan</w:t>
            </w:r>
          </w:p>
          <w:p w14:paraId="41AEA082" w14:textId="08A98276" w:rsidR="00341921" w:rsidRDefault="00341921" w:rsidP="00341921">
            <w:pPr>
              <w:spacing w:before="120" w:after="120"/>
              <w:jc w:val="left"/>
              <w:rPr>
                <w:rFonts w:asciiTheme="majorHAnsi" w:hAnsiTheme="majorHAnsi" w:cstheme="majorHAnsi"/>
                <w:color w:val="000000" w:themeColor="text1"/>
                <w:sz w:val="19"/>
                <w:szCs w:val="19"/>
              </w:rPr>
            </w:pPr>
            <w:r w:rsidRPr="00821BB7">
              <w:rPr>
                <w:rFonts w:asciiTheme="majorHAnsi" w:hAnsiTheme="majorHAnsi" w:cstheme="majorHAnsi"/>
                <w:color w:val="000000" w:themeColor="text1"/>
                <w:sz w:val="19"/>
                <w:szCs w:val="19"/>
              </w:rPr>
              <w:t>2021:</w:t>
            </w:r>
            <w:r w:rsidR="00821BB7">
              <w:rPr>
                <w:rFonts w:asciiTheme="majorHAnsi" w:hAnsiTheme="majorHAnsi" w:cstheme="majorHAnsi"/>
                <w:color w:val="000000" w:themeColor="text1"/>
                <w:sz w:val="19"/>
                <w:szCs w:val="19"/>
              </w:rPr>
              <w:t xml:space="preserve"> </w:t>
            </w:r>
            <w:r w:rsidRPr="001C1227">
              <w:rPr>
                <w:rFonts w:asciiTheme="majorHAnsi" w:hAnsiTheme="majorHAnsi" w:cstheme="majorHAnsi"/>
                <w:color w:val="000000" w:themeColor="text1"/>
                <w:sz w:val="19"/>
                <w:szCs w:val="19"/>
              </w:rPr>
              <w:t xml:space="preserve">Draft </w:t>
            </w:r>
            <w:r>
              <w:rPr>
                <w:rFonts w:asciiTheme="majorHAnsi" w:hAnsiTheme="majorHAnsi" w:cstheme="majorHAnsi"/>
                <w:color w:val="000000" w:themeColor="text1"/>
                <w:sz w:val="19"/>
                <w:szCs w:val="19"/>
              </w:rPr>
              <w:t xml:space="preserve">customised </w:t>
            </w:r>
            <w:r w:rsidRPr="001C1227">
              <w:rPr>
                <w:rFonts w:asciiTheme="majorHAnsi" w:hAnsiTheme="majorHAnsi" w:cstheme="majorHAnsi"/>
                <w:color w:val="000000" w:themeColor="text1"/>
                <w:sz w:val="19"/>
                <w:szCs w:val="19"/>
              </w:rPr>
              <w:t>plan</w:t>
            </w:r>
            <w:r>
              <w:rPr>
                <w:rFonts w:asciiTheme="majorHAnsi" w:hAnsiTheme="majorHAnsi" w:cstheme="majorHAnsi"/>
                <w:color w:val="000000" w:themeColor="text1"/>
                <w:sz w:val="19"/>
                <w:szCs w:val="19"/>
              </w:rPr>
              <w:t>s</w:t>
            </w:r>
            <w:r w:rsidRPr="001C1227">
              <w:rPr>
                <w:rFonts w:asciiTheme="majorHAnsi" w:hAnsiTheme="majorHAnsi" w:cstheme="majorHAnsi"/>
                <w:color w:val="000000" w:themeColor="text1"/>
                <w:sz w:val="19"/>
                <w:szCs w:val="19"/>
              </w:rPr>
              <w:t xml:space="preserve"> for </w:t>
            </w:r>
            <w:r>
              <w:rPr>
                <w:rFonts w:asciiTheme="majorHAnsi" w:hAnsiTheme="majorHAnsi" w:cstheme="majorHAnsi"/>
                <w:color w:val="000000" w:themeColor="text1"/>
                <w:sz w:val="19"/>
                <w:szCs w:val="19"/>
              </w:rPr>
              <w:t>inclusion of remote areas</w:t>
            </w:r>
          </w:p>
        </w:tc>
        <w:tc>
          <w:tcPr>
            <w:tcW w:w="2160" w:type="dxa"/>
          </w:tcPr>
          <w:p w14:paraId="22A787D4"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Institutional development plan</w:t>
            </w:r>
          </w:p>
          <w:p w14:paraId="1012A4C3"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SESA public awareness strategy</w:t>
            </w:r>
          </w:p>
          <w:p w14:paraId="36479107" w14:textId="77777777" w:rsidR="00341921" w:rsidRPr="00F866AD"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Annual reports of </w:t>
            </w:r>
            <w:proofErr w:type="spellStart"/>
            <w:r>
              <w:rPr>
                <w:rFonts w:asciiTheme="majorHAnsi" w:hAnsiTheme="majorHAnsi" w:cstheme="majorHAnsi"/>
                <w:color w:val="000000" w:themeColor="text1"/>
                <w:sz w:val="19"/>
                <w:szCs w:val="19"/>
              </w:rPr>
              <w:t>MoIDPLHSA</w:t>
            </w:r>
            <w:proofErr w:type="spellEnd"/>
            <w:r>
              <w:rPr>
                <w:rFonts w:asciiTheme="majorHAnsi" w:hAnsiTheme="majorHAnsi" w:cstheme="majorHAnsi"/>
                <w:color w:val="000000" w:themeColor="text1"/>
                <w:sz w:val="19"/>
                <w:szCs w:val="19"/>
              </w:rPr>
              <w:t xml:space="preserve"> and SESA</w:t>
            </w:r>
          </w:p>
        </w:tc>
        <w:tc>
          <w:tcPr>
            <w:tcW w:w="2520" w:type="dxa"/>
          </w:tcPr>
          <w:p w14:paraId="1E795717" w14:textId="77777777" w:rsidR="00341921"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 xml:space="preserve">All necessary SESA staff </w:t>
            </w:r>
            <w:r>
              <w:rPr>
                <w:rFonts w:asciiTheme="majorHAnsi" w:hAnsiTheme="majorHAnsi" w:cstheme="majorHAnsi"/>
                <w:color w:val="000000" w:themeColor="text1"/>
                <w:sz w:val="19"/>
                <w:szCs w:val="19"/>
              </w:rPr>
              <w:t xml:space="preserve">will be </w:t>
            </w:r>
            <w:r w:rsidRPr="000A68D6">
              <w:rPr>
                <w:rFonts w:asciiTheme="majorHAnsi" w:hAnsiTheme="majorHAnsi" w:cstheme="majorHAnsi"/>
                <w:color w:val="000000" w:themeColor="text1"/>
                <w:sz w:val="19"/>
                <w:szCs w:val="19"/>
              </w:rPr>
              <w:t>appointed</w:t>
            </w:r>
          </w:p>
          <w:p w14:paraId="300EE266" w14:textId="77777777" w:rsidR="00341921"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Budget and available resources are sufficient to meet NSM objectives</w:t>
            </w:r>
          </w:p>
          <w:p w14:paraId="4610431D" w14:textId="77777777" w:rsidR="00341921"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Visibility of SESA regional office</w:t>
            </w:r>
            <w:r>
              <w:rPr>
                <w:rFonts w:asciiTheme="majorHAnsi" w:hAnsiTheme="majorHAnsi" w:cstheme="majorHAnsi"/>
                <w:color w:val="000000" w:themeColor="text1"/>
                <w:sz w:val="19"/>
                <w:szCs w:val="19"/>
              </w:rPr>
              <w:t>s</w:t>
            </w:r>
          </w:p>
        </w:tc>
      </w:tr>
      <w:tr w:rsidR="00341921" w:rsidRPr="000A68D6" w14:paraId="2D8A06EE" w14:textId="77777777" w:rsidTr="00127E24">
        <w:trPr>
          <w:trHeight w:val="620"/>
        </w:trPr>
        <w:tc>
          <w:tcPr>
            <w:tcW w:w="707" w:type="dxa"/>
            <w:vMerge/>
            <w:shd w:val="clear" w:color="auto" w:fill="D0CECE" w:themeFill="background2" w:themeFillShade="E6"/>
            <w:textDirection w:val="btLr"/>
          </w:tcPr>
          <w:p w14:paraId="7E38C299" w14:textId="77777777" w:rsidR="00341921" w:rsidRPr="000A68D6" w:rsidRDefault="00341921" w:rsidP="00341921">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vMerge/>
          </w:tcPr>
          <w:p w14:paraId="628E54E7" w14:textId="77777777" w:rsidR="00341921" w:rsidRDefault="00341921" w:rsidP="00341921">
            <w:pPr>
              <w:autoSpaceDE w:val="0"/>
              <w:autoSpaceDN w:val="0"/>
              <w:adjustRightInd w:val="0"/>
              <w:spacing w:before="120" w:after="120"/>
              <w:jc w:val="left"/>
              <w:rPr>
                <w:rFonts w:asciiTheme="majorHAnsi" w:hAnsiTheme="majorHAnsi" w:cstheme="majorHAnsi"/>
                <w:b/>
                <w:color w:val="000000" w:themeColor="text1"/>
                <w:sz w:val="19"/>
                <w:szCs w:val="19"/>
              </w:rPr>
            </w:pPr>
          </w:p>
        </w:tc>
        <w:tc>
          <w:tcPr>
            <w:tcW w:w="2160" w:type="dxa"/>
          </w:tcPr>
          <w:p w14:paraId="28ED121E" w14:textId="77777777" w:rsidR="00341921" w:rsidRDefault="00341921" w:rsidP="00341921">
            <w:pPr>
              <w:spacing w:before="120" w:after="120"/>
              <w:jc w:val="left"/>
              <w:rPr>
                <w:rFonts w:asciiTheme="majorHAnsi" w:hAnsiTheme="majorHAnsi" w:cstheme="majorHAnsi"/>
                <w:color w:val="000000" w:themeColor="text1"/>
                <w:sz w:val="19"/>
                <w:szCs w:val="19"/>
              </w:rPr>
            </w:pPr>
            <w:r w:rsidRPr="00E74DD3">
              <w:rPr>
                <w:rFonts w:asciiTheme="majorHAnsi" w:hAnsiTheme="majorHAnsi" w:cstheme="majorHAnsi"/>
                <w:b/>
                <w:bCs/>
                <w:color w:val="000000" w:themeColor="text1"/>
                <w:sz w:val="19"/>
                <w:szCs w:val="19"/>
              </w:rPr>
              <w:t>4.1.3</w:t>
            </w:r>
            <w:r>
              <w:rPr>
                <w:rFonts w:asciiTheme="majorHAnsi" w:hAnsiTheme="majorHAnsi" w:cstheme="majorHAnsi"/>
                <w:color w:val="000000" w:themeColor="text1"/>
                <w:sz w:val="19"/>
                <w:szCs w:val="19"/>
              </w:rPr>
              <w:t xml:space="preserve"> </w:t>
            </w:r>
            <w:r w:rsidRPr="00ED6FB4">
              <w:rPr>
                <w:rFonts w:asciiTheme="majorHAnsi" w:hAnsiTheme="majorHAnsi" w:cstheme="majorHAnsi"/>
                <w:color w:val="000000" w:themeColor="text1"/>
                <w:sz w:val="19"/>
                <w:szCs w:val="19"/>
              </w:rPr>
              <w:t xml:space="preserve">Status of </w:t>
            </w:r>
            <w:r>
              <w:rPr>
                <w:rFonts w:asciiTheme="majorHAnsi" w:hAnsiTheme="majorHAnsi" w:cstheme="majorHAnsi"/>
                <w:color w:val="000000" w:themeColor="text1"/>
                <w:sz w:val="19"/>
                <w:szCs w:val="19"/>
              </w:rPr>
              <w:t xml:space="preserve">proposals for </w:t>
            </w:r>
            <w:r w:rsidRPr="00ED6FB4">
              <w:rPr>
                <w:rFonts w:asciiTheme="majorHAnsi" w:hAnsiTheme="majorHAnsi" w:cstheme="majorHAnsi"/>
                <w:color w:val="000000" w:themeColor="text1"/>
                <w:sz w:val="19"/>
                <w:szCs w:val="19"/>
              </w:rPr>
              <w:t>local employment policies</w:t>
            </w:r>
          </w:p>
        </w:tc>
        <w:tc>
          <w:tcPr>
            <w:tcW w:w="2250" w:type="dxa"/>
          </w:tcPr>
          <w:p w14:paraId="14F13804" w14:textId="53FA6EF7" w:rsidR="00341921" w:rsidRDefault="00341921" w:rsidP="00E24AFC">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S</w:t>
            </w:r>
            <w:r w:rsidRPr="00ED6FB4">
              <w:rPr>
                <w:rFonts w:asciiTheme="majorHAnsi" w:hAnsiTheme="majorHAnsi" w:cstheme="majorHAnsi"/>
                <w:iCs/>
                <w:color w:val="000000" w:themeColor="text1"/>
                <w:sz w:val="19"/>
                <w:szCs w:val="19"/>
              </w:rPr>
              <w:t>ervice</w:t>
            </w:r>
            <w:r>
              <w:rPr>
                <w:rFonts w:asciiTheme="majorHAnsi" w:hAnsiTheme="majorHAnsi" w:cstheme="majorHAnsi"/>
                <w:iCs/>
                <w:color w:val="000000" w:themeColor="text1"/>
                <w:sz w:val="19"/>
                <w:szCs w:val="19"/>
              </w:rPr>
              <w:t xml:space="preserve"> provision</w:t>
            </w:r>
            <w:r w:rsidRPr="00ED6FB4">
              <w:rPr>
                <w:rFonts w:asciiTheme="majorHAnsi" w:hAnsiTheme="majorHAnsi" w:cstheme="majorHAnsi"/>
                <w:iCs/>
                <w:color w:val="000000" w:themeColor="text1"/>
                <w:sz w:val="19"/>
                <w:szCs w:val="19"/>
              </w:rPr>
              <w:t xml:space="preserve"> at local level not yet improved</w:t>
            </w:r>
            <w:r>
              <w:rPr>
                <w:rFonts w:asciiTheme="majorHAnsi" w:hAnsiTheme="majorHAnsi" w:cstheme="majorHAnsi"/>
                <w:iCs/>
                <w:color w:val="000000" w:themeColor="text1"/>
                <w:sz w:val="19"/>
                <w:szCs w:val="19"/>
              </w:rPr>
              <w:t xml:space="preserve"> – to be supported by the project</w:t>
            </w:r>
          </w:p>
        </w:tc>
        <w:tc>
          <w:tcPr>
            <w:tcW w:w="2160" w:type="dxa"/>
          </w:tcPr>
          <w:p w14:paraId="377496DC" w14:textId="4F4047F8" w:rsidR="00341921" w:rsidRDefault="00341921" w:rsidP="00341921">
            <w:pPr>
              <w:spacing w:before="120" w:after="120"/>
              <w:ind w:left="7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Proposals for </w:t>
            </w:r>
            <w:r w:rsidRPr="00ED6FB4">
              <w:rPr>
                <w:rFonts w:asciiTheme="majorHAnsi" w:hAnsiTheme="majorHAnsi" w:cstheme="majorHAnsi"/>
                <w:color w:val="000000" w:themeColor="text1"/>
                <w:sz w:val="19"/>
                <w:szCs w:val="19"/>
              </w:rPr>
              <w:t>local employment policies</w:t>
            </w:r>
            <w:r w:rsidRPr="00A07988">
              <w:rPr>
                <w:rFonts w:asciiTheme="majorHAnsi" w:hAnsiTheme="majorHAnsi" w:cstheme="majorHAnsi"/>
                <w:color w:val="000000" w:themeColor="text1"/>
                <w:sz w:val="19"/>
                <w:szCs w:val="19"/>
              </w:rPr>
              <w:t xml:space="preserve"> </w:t>
            </w:r>
            <w:r>
              <w:rPr>
                <w:rFonts w:asciiTheme="majorHAnsi" w:hAnsiTheme="majorHAnsi" w:cstheme="majorHAnsi"/>
                <w:color w:val="000000" w:themeColor="text1"/>
                <w:sz w:val="19"/>
                <w:szCs w:val="19"/>
              </w:rPr>
              <w:t>elaborated and discussed with SESA, aimed at providing all citizens with a</w:t>
            </w:r>
            <w:r w:rsidRPr="00A07988">
              <w:rPr>
                <w:rFonts w:asciiTheme="majorHAnsi" w:hAnsiTheme="majorHAnsi" w:cstheme="majorHAnsi"/>
                <w:color w:val="000000" w:themeColor="text1"/>
                <w:sz w:val="19"/>
                <w:szCs w:val="19"/>
              </w:rPr>
              <w:t>ccess to full range of SESA services</w:t>
            </w:r>
            <w:r w:rsidR="00821BB7">
              <w:rPr>
                <w:rFonts w:asciiTheme="majorHAnsi" w:hAnsiTheme="majorHAnsi" w:cstheme="majorHAnsi"/>
                <w:color w:val="000000" w:themeColor="text1"/>
                <w:sz w:val="19"/>
                <w:szCs w:val="19"/>
              </w:rPr>
              <w:t xml:space="preserve"> (by 2021)</w:t>
            </w:r>
          </w:p>
        </w:tc>
        <w:tc>
          <w:tcPr>
            <w:tcW w:w="2160" w:type="dxa"/>
          </w:tcPr>
          <w:p w14:paraId="4CAA19B4" w14:textId="77777777" w:rsidR="00341921" w:rsidRPr="00F866AD" w:rsidRDefault="00341921" w:rsidP="00341921">
            <w:pPr>
              <w:spacing w:before="120" w:after="120"/>
              <w:jc w:val="left"/>
              <w:rPr>
                <w:rFonts w:asciiTheme="majorHAnsi" w:hAnsiTheme="majorHAnsi" w:cstheme="majorHAnsi"/>
                <w:color w:val="000000" w:themeColor="text1"/>
                <w:sz w:val="19"/>
                <w:szCs w:val="19"/>
              </w:rPr>
            </w:pPr>
            <w:r w:rsidRPr="00F866AD">
              <w:rPr>
                <w:rFonts w:asciiTheme="majorHAnsi" w:hAnsiTheme="majorHAnsi" w:cstheme="majorHAnsi"/>
                <w:color w:val="000000" w:themeColor="text1"/>
                <w:sz w:val="19"/>
                <w:szCs w:val="19"/>
              </w:rPr>
              <w:t>SRPC "Skills Development and Matching for Labour Market Needs"</w:t>
            </w:r>
            <w:r>
              <w:rPr>
                <w:rFonts w:asciiTheme="majorHAnsi" w:hAnsiTheme="majorHAnsi" w:cstheme="majorHAnsi"/>
                <w:color w:val="000000" w:themeColor="text1"/>
                <w:sz w:val="19"/>
                <w:szCs w:val="19"/>
              </w:rPr>
              <w:t xml:space="preserve"> </w:t>
            </w:r>
            <w:r w:rsidRPr="00F866AD">
              <w:rPr>
                <w:rFonts w:asciiTheme="majorHAnsi" w:hAnsiTheme="majorHAnsi" w:cstheme="majorHAnsi"/>
                <w:color w:val="000000" w:themeColor="text1"/>
                <w:sz w:val="19"/>
                <w:szCs w:val="19"/>
              </w:rPr>
              <w:t>Review Report</w:t>
            </w:r>
            <w:r>
              <w:rPr>
                <w:rFonts w:asciiTheme="majorHAnsi" w:hAnsiTheme="majorHAnsi" w:cstheme="majorHAnsi"/>
                <w:color w:val="000000" w:themeColor="text1"/>
                <w:sz w:val="19"/>
                <w:szCs w:val="19"/>
              </w:rPr>
              <w:t>s</w:t>
            </w:r>
          </w:p>
        </w:tc>
        <w:tc>
          <w:tcPr>
            <w:tcW w:w="2520" w:type="dxa"/>
          </w:tcPr>
          <w:p w14:paraId="5137D634" w14:textId="77777777" w:rsidR="00341921"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Effective cooperation obtained with stakeholders in all regions</w:t>
            </w:r>
          </w:p>
          <w:p w14:paraId="66217B74"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U</w:t>
            </w:r>
            <w:r w:rsidRPr="000A68D6">
              <w:rPr>
                <w:rFonts w:asciiTheme="majorHAnsi" w:hAnsiTheme="majorHAnsi" w:cstheme="majorHAnsi"/>
                <w:color w:val="000000" w:themeColor="text1"/>
                <w:sz w:val="19"/>
                <w:szCs w:val="19"/>
              </w:rPr>
              <w:t xml:space="preserve">nemployed and job seekers from remote areas </w:t>
            </w:r>
            <w:r>
              <w:rPr>
                <w:rFonts w:asciiTheme="majorHAnsi" w:hAnsiTheme="majorHAnsi" w:cstheme="majorHAnsi"/>
                <w:color w:val="000000" w:themeColor="text1"/>
                <w:sz w:val="19"/>
                <w:szCs w:val="19"/>
              </w:rPr>
              <w:t>will continue to have access to the regionalised SESA services</w:t>
            </w:r>
          </w:p>
        </w:tc>
      </w:tr>
      <w:tr w:rsidR="00341921" w:rsidRPr="000A68D6" w14:paraId="53F787B7" w14:textId="77777777" w:rsidTr="00821BB7">
        <w:trPr>
          <w:trHeight w:val="1070"/>
        </w:trPr>
        <w:tc>
          <w:tcPr>
            <w:tcW w:w="707" w:type="dxa"/>
            <w:vMerge/>
            <w:shd w:val="clear" w:color="auto" w:fill="D0CECE" w:themeFill="background2" w:themeFillShade="E6"/>
            <w:textDirection w:val="btLr"/>
          </w:tcPr>
          <w:p w14:paraId="2338A09E" w14:textId="77777777" w:rsidR="00341921" w:rsidRPr="000A68D6" w:rsidRDefault="00341921" w:rsidP="00341921">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shd w:val="clear" w:color="auto" w:fill="FFFFFF" w:themeFill="background1"/>
          </w:tcPr>
          <w:p w14:paraId="4E76A42A" w14:textId="77777777" w:rsidR="00341921" w:rsidRDefault="00341921" w:rsidP="00341921">
            <w:pPr>
              <w:autoSpaceDE w:val="0"/>
              <w:autoSpaceDN w:val="0"/>
              <w:adjustRightInd w:val="0"/>
              <w:spacing w:before="120" w:after="120"/>
              <w:jc w:val="left"/>
              <w:rPr>
                <w:rFonts w:asciiTheme="majorHAnsi" w:hAnsiTheme="majorHAnsi" w:cstheme="majorHAnsi"/>
                <w:b/>
                <w:bCs/>
                <w:color w:val="000000" w:themeColor="text1"/>
                <w:sz w:val="19"/>
                <w:szCs w:val="19"/>
              </w:rPr>
            </w:pPr>
            <w:r>
              <w:rPr>
                <w:rFonts w:asciiTheme="majorHAnsi" w:hAnsiTheme="majorHAnsi" w:cstheme="majorHAnsi"/>
                <w:b/>
                <w:bCs/>
                <w:color w:val="000000" w:themeColor="text1"/>
                <w:sz w:val="19"/>
                <w:szCs w:val="19"/>
              </w:rPr>
              <w:t>Output</w:t>
            </w:r>
            <w:r w:rsidRPr="000A68D6">
              <w:rPr>
                <w:rFonts w:asciiTheme="majorHAnsi" w:hAnsiTheme="majorHAnsi" w:cstheme="majorHAnsi"/>
                <w:b/>
                <w:bCs/>
                <w:color w:val="000000" w:themeColor="text1"/>
                <w:sz w:val="19"/>
                <w:szCs w:val="19"/>
              </w:rPr>
              <w:t xml:space="preserve"> 4.2: </w:t>
            </w:r>
          </w:p>
          <w:p w14:paraId="3884C623" w14:textId="77777777" w:rsidR="00341921" w:rsidRDefault="00341921" w:rsidP="00341921">
            <w:pPr>
              <w:autoSpaceDE w:val="0"/>
              <w:autoSpaceDN w:val="0"/>
              <w:adjustRightInd w:val="0"/>
              <w:spacing w:before="120" w:after="120"/>
              <w:jc w:val="left"/>
              <w:rPr>
                <w:rFonts w:asciiTheme="majorHAnsi" w:hAnsiTheme="majorHAnsi" w:cstheme="majorHAnsi"/>
                <w:b/>
                <w:bCs/>
                <w:color w:val="000000" w:themeColor="text1"/>
                <w:sz w:val="19"/>
                <w:szCs w:val="19"/>
              </w:rPr>
            </w:pPr>
            <w:r>
              <w:rPr>
                <w:rFonts w:asciiTheme="majorHAnsi" w:hAnsiTheme="majorHAnsi" w:cstheme="majorHAnsi"/>
                <w:color w:val="000000" w:themeColor="text1"/>
                <w:sz w:val="19"/>
                <w:szCs w:val="19"/>
              </w:rPr>
              <w:t>SESA supported in designing and delivering m</w:t>
            </w:r>
            <w:r w:rsidRPr="000A68D6">
              <w:rPr>
                <w:rFonts w:asciiTheme="majorHAnsi" w:hAnsiTheme="majorHAnsi" w:cstheme="majorHAnsi"/>
                <w:color w:val="000000" w:themeColor="text1"/>
                <w:sz w:val="19"/>
                <w:szCs w:val="19"/>
              </w:rPr>
              <w:t xml:space="preserve">ore accessible, effective and comprehensive ALMP measures for all job seekers </w:t>
            </w:r>
          </w:p>
        </w:tc>
        <w:tc>
          <w:tcPr>
            <w:tcW w:w="2160" w:type="dxa"/>
            <w:shd w:val="clear" w:color="auto" w:fill="FFFFFF" w:themeFill="background1"/>
          </w:tcPr>
          <w:p w14:paraId="58B1EF40" w14:textId="77777777" w:rsidR="00341921" w:rsidRDefault="00341921" w:rsidP="00341921">
            <w:pPr>
              <w:spacing w:before="120" w:after="120"/>
              <w:jc w:val="left"/>
              <w:rPr>
                <w:rFonts w:asciiTheme="majorHAnsi" w:hAnsiTheme="majorHAnsi" w:cstheme="majorHAnsi"/>
                <w:color w:val="000000" w:themeColor="text1"/>
                <w:sz w:val="19"/>
                <w:szCs w:val="19"/>
              </w:rPr>
            </w:pPr>
          </w:p>
          <w:p w14:paraId="3D344F7B" w14:textId="77777777" w:rsidR="00341921" w:rsidRPr="00A07988" w:rsidRDefault="00341921" w:rsidP="00341921">
            <w:pPr>
              <w:spacing w:before="120" w:after="120"/>
              <w:jc w:val="left"/>
              <w:rPr>
                <w:rFonts w:asciiTheme="majorHAnsi" w:hAnsiTheme="majorHAnsi" w:cstheme="majorHAnsi"/>
                <w:color w:val="000000" w:themeColor="text1"/>
                <w:sz w:val="19"/>
                <w:szCs w:val="19"/>
              </w:rPr>
            </w:pPr>
            <w:r w:rsidRPr="00B61EDE">
              <w:rPr>
                <w:rFonts w:asciiTheme="majorHAnsi" w:hAnsiTheme="majorHAnsi" w:cstheme="majorHAnsi"/>
                <w:b/>
                <w:bCs/>
                <w:color w:val="000000" w:themeColor="text1"/>
                <w:sz w:val="19"/>
                <w:szCs w:val="19"/>
              </w:rPr>
              <w:t>4.2.1</w:t>
            </w:r>
            <w:r>
              <w:rPr>
                <w:rFonts w:asciiTheme="majorHAnsi" w:hAnsiTheme="majorHAnsi" w:cstheme="majorHAnsi"/>
                <w:color w:val="000000" w:themeColor="text1"/>
                <w:sz w:val="19"/>
                <w:szCs w:val="19"/>
              </w:rPr>
              <w:t xml:space="preserve"> </w:t>
            </w:r>
            <w:r w:rsidRPr="00A07988">
              <w:rPr>
                <w:rFonts w:asciiTheme="majorHAnsi" w:hAnsiTheme="majorHAnsi" w:cstheme="majorHAnsi"/>
                <w:color w:val="000000" w:themeColor="text1"/>
                <w:sz w:val="19"/>
                <w:szCs w:val="19"/>
              </w:rPr>
              <w:t xml:space="preserve">Status of </w:t>
            </w:r>
            <w:r>
              <w:rPr>
                <w:rFonts w:asciiTheme="majorHAnsi" w:hAnsiTheme="majorHAnsi" w:cstheme="majorHAnsi"/>
                <w:color w:val="000000" w:themeColor="text1"/>
                <w:sz w:val="19"/>
                <w:szCs w:val="19"/>
              </w:rPr>
              <w:t>recommendations on improved ALMP measures</w:t>
            </w:r>
          </w:p>
        </w:tc>
        <w:tc>
          <w:tcPr>
            <w:tcW w:w="2250" w:type="dxa"/>
            <w:shd w:val="clear" w:color="auto" w:fill="FFFFFF" w:themeFill="background1"/>
          </w:tcPr>
          <w:p w14:paraId="1AD9E45F" w14:textId="77777777" w:rsidR="00341921" w:rsidRPr="00B61EDE" w:rsidRDefault="00341921" w:rsidP="00341921">
            <w:pPr>
              <w:spacing w:before="120" w:after="120"/>
              <w:jc w:val="left"/>
              <w:rPr>
                <w:rFonts w:asciiTheme="majorHAnsi" w:hAnsiTheme="majorHAnsi" w:cstheme="majorHAnsi"/>
                <w:b/>
                <w:bCs/>
                <w:iCs/>
                <w:color w:val="000000" w:themeColor="text1"/>
                <w:sz w:val="19"/>
                <w:szCs w:val="19"/>
              </w:rPr>
            </w:pPr>
            <w:r w:rsidRPr="00B61EDE">
              <w:rPr>
                <w:rFonts w:asciiTheme="majorHAnsi" w:hAnsiTheme="majorHAnsi" w:cstheme="majorHAnsi"/>
                <w:b/>
                <w:bCs/>
                <w:iCs/>
                <w:color w:val="000000" w:themeColor="text1"/>
                <w:sz w:val="19"/>
                <w:szCs w:val="19"/>
              </w:rPr>
              <w:t>2020</w:t>
            </w:r>
          </w:p>
          <w:p w14:paraId="341ADD50" w14:textId="560CF932" w:rsidR="00341921" w:rsidRDefault="00341921" w:rsidP="00341921">
            <w:pPr>
              <w:spacing w:before="120" w:after="0"/>
              <w:ind w:left="-14"/>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 xml:space="preserve">Assessment and recommendation </w:t>
            </w:r>
            <w:proofErr w:type="gramStart"/>
            <w:r>
              <w:rPr>
                <w:rFonts w:asciiTheme="majorHAnsi" w:hAnsiTheme="majorHAnsi" w:cstheme="majorHAnsi"/>
                <w:iCs/>
                <w:color w:val="000000" w:themeColor="text1"/>
                <w:sz w:val="19"/>
                <w:szCs w:val="19"/>
              </w:rPr>
              <w:t>reports</w:t>
            </w:r>
            <w:proofErr w:type="gramEnd"/>
            <w:r>
              <w:rPr>
                <w:rFonts w:asciiTheme="majorHAnsi" w:hAnsiTheme="majorHAnsi" w:cstheme="majorHAnsi"/>
                <w:iCs/>
                <w:color w:val="000000" w:themeColor="text1"/>
                <w:sz w:val="19"/>
                <w:szCs w:val="19"/>
              </w:rPr>
              <w:t xml:space="preserve"> </w:t>
            </w:r>
            <w:r w:rsidR="008B00DC">
              <w:rPr>
                <w:rFonts w:asciiTheme="majorHAnsi" w:hAnsiTheme="majorHAnsi" w:cstheme="majorHAnsi"/>
                <w:iCs/>
                <w:color w:val="000000" w:themeColor="text1"/>
                <w:sz w:val="19"/>
                <w:szCs w:val="19"/>
              </w:rPr>
              <w:t>n</w:t>
            </w:r>
            <w:r>
              <w:rPr>
                <w:rFonts w:asciiTheme="majorHAnsi" w:hAnsiTheme="majorHAnsi" w:cstheme="majorHAnsi"/>
                <w:iCs/>
                <w:color w:val="000000" w:themeColor="text1"/>
                <w:sz w:val="19"/>
                <w:szCs w:val="19"/>
              </w:rPr>
              <w:t>ot yet prepared – to be done by the project</w:t>
            </w:r>
          </w:p>
          <w:p w14:paraId="05A926E0" w14:textId="77777777" w:rsidR="00341921" w:rsidRPr="00B61EDE" w:rsidRDefault="00341921" w:rsidP="00341921">
            <w:pPr>
              <w:spacing w:before="120" w:after="0"/>
              <w:ind w:left="-14"/>
              <w:jc w:val="left"/>
              <w:rPr>
                <w:rFonts w:asciiTheme="majorHAnsi" w:hAnsiTheme="majorHAnsi" w:cstheme="majorHAnsi"/>
                <w:i/>
                <w:color w:val="000000" w:themeColor="text1"/>
                <w:sz w:val="19"/>
                <w:szCs w:val="19"/>
              </w:rPr>
            </w:pPr>
            <w:r w:rsidRPr="00B61EDE">
              <w:rPr>
                <w:rFonts w:asciiTheme="majorHAnsi" w:hAnsiTheme="majorHAnsi" w:cstheme="majorHAnsi"/>
                <w:i/>
                <w:color w:val="000000" w:themeColor="text1"/>
                <w:sz w:val="19"/>
                <w:szCs w:val="19"/>
              </w:rPr>
              <w:t>Currently available ALMP measures:</w:t>
            </w:r>
          </w:p>
          <w:p w14:paraId="45450690" w14:textId="77777777" w:rsidR="00341921" w:rsidRPr="00B61EDE" w:rsidRDefault="00341921" w:rsidP="00341921">
            <w:pPr>
              <w:pStyle w:val="ListParagraph"/>
              <w:numPr>
                <w:ilvl w:val="0"/>
                <w:numId w:val="5"/>
              </w:numPr>
              <w:spacing w:after="120"/>
              <w:ind w:left="250" w:hanging="180"/>
              <w:rPr>
                <w:rFonts w:asciiTheme="majorHAnsi" w:hAnsiTheme="majorHAnsi" w:cstheme="majorHAnsi"/>
                <w:i/>
                <w:color w:val="000000" w:themeColor="text1"/>
                <w:sz w:val="19"/>
                <w:szCs w:val="19"/>
              </w:rPr>
            </w:pPr>
            <w:r w:rsidRPr="00B61EDE">
              <w:rPr>
                <w:rFonts w:asciiTheme="majorHAnsi" w:hAnsiTheme="majorHAnsi" w:cstheme="majorHAnsi"/>
                <w:i/>
                <w:color w:val="000000" w:themeColor="text1"/>
                <w:sz w:val="19"/>
                <w:szCs w:val="19"/>
              </w:rPr>
              <w:t>Training/retraining</w:t>
            </w:r>
          </w:p>
          <w:p w14:paraId="04199C15" w14:textId="77777777" w:rsidR="00341921" w:rsidRPr="00B61EDE" w:rsidRDefault="00341921" w:rsidP="00341921">
            <w:pPr>
              <w:pStyle w:val="ListParagraph"/>
              <w:numPr>
                <w:ilvl w:val="0"/>
                <w:numId w:val="5"/>
              </w:numPr>
              <w:spacing w:before="120" w:after="120"/>
              <w:ind w:left="250" w:hanging="180"/>
              <w:rPr>
                <w:rFonts w:asciiTheme="majorHAnsi" w:hAnsiTheme="majorHAnsi" w:cstheme="majorHAnsi"/>
                <w:i/>
                <w:color w:val="000000" w:themeColor="text1"/>
                <w:sz w:val="19"/>
                <w:szCs w:val="19"/>
              </w:rPr>
            </w:pPr>
            <w:r w:rsidRPr="00B61EDE">
              <w:rPr>
                <w:rFonts w:asciiTheme="majorHAnsi" w:hAnsiTheme="majorHAnsi" w:cstheme="majorHAnsi"/>
                <w:i/>
                <w:color w:val="000000" w:themeColor="text1"/>
                <w:sz w:val="19"/>
                <w:szCs w:val="19"/>
              </w:rPr>
              <w:t>Internships</w:t>
            </w:r>
          </w:p>
          <w:p w14:paraId="658575F8" w14:textId="77777777" w:rsidR="00341921" w:rsidRDefault="00341921" w:rsidP="00341921">
            <w:pPr>
              <w:pStyle w:val="ListParagraph"/>
              <w:numPr>
                <w:ilvl w:val="0"/>
                <w:numId w:val="5"/>
              </w:numPr>
              <w:spacing w:before="120" w:after="120"/>
              <w:ind w:left="250" w:hanging="187"/>
              <w:contextualSpacing w:val="0"/>
              <w:rPr>
                <w:rFonts w:asciiTheme="majorHAnsi" w:hAnsiTheme="majorHAnsi" w:cstheme="majorHAnsi"/>
                <w:iCs/>
                <w:color w:val="000000" w:themeColor="text1"/>
                <w:sz w:val="19"/>
                <w:szCs w:val="19"/>
              </w:rPr>
            </w:pPr>
            <w:r w:rsidRPr="00B61EDE">
              <w:rPr>
                <w:rFonts w:asciiTheme="majorHAnsi" w:hAnsiTheme="majorHAnsi" w:cstheme="majorHAnsi"/>
                <w:i/>
                <w:color w:val="000000" w:themeColor="text1"/>
                <w:sz w:val="19"/>
                <w:szCs w:val="19"/>
              </w:rPr>
              <w:t>Wage subsidies</w:t>
            </w:r>
          </w:p>
          <w:p w14:paraId="4C0B889B" w14:textId="77777777" w:rsidR="00341921" w:rsidRPr="002432E0" w:rsidRDefault="00341921" w:rsidP="00341921">
            <w:pPr>
              <w:spacing w:before="120" w:after="120"/>
              <w:jc w:val="left"/>
              <w:rPr>
                <w:rFonts w:asciiTheme="majorHAnsi" w:hAnsiTheme="majorHAnsi" w:cstheme="majorHAnsi"/>
                <w:iCs/>
                <w:color w:val="000000" w:themeColor="text1"/>
                <w:sz w:val="19"/>
                <w:szCs w:val="19"/>
              </w:rPr>
            </w:pPr>
            <w:r w:rsidRPr="002432E0">
              <w:rPr>
                <w:rFonts w:asciiTheme="majorHAnsi" w:hAnsiTheme="majorHAnsi" w:cstheme="majorHAnsi"/>
                <w:iCs/>
                <w:color w:val="000000" w:themeColor="text1"/>
                <w:sz w:val="19"/>
                <w:szCs w:val="19"/>
              </w:rPr>
              <w:t>.</w:t>
            </w:r>
          </w:p>
        </w:tc>
        <w:tc>
          <w:tcPr>
            <w:tcW w:w="2160" w:type="dxa"/>
            <w:shd w:val="clear" w:color="auto" w:fill="FFFFFF" w:themeFill="background1"/>
          </w:tcPr>
          <w:p w14:paraId="71847028" w14:textId="77777777" w:rsidR="00341921" w:rsidRPr="00B61EDE" w:rsidRDefault="00341921" w:rsidP="00341921">
            <w:pPr>
              <w:spacing w:before="120" w:after="120"/>
              <w:jc w:val="left"/>
              <w:rPr>
                <w:rFonts w:asciiTheme="majorHAnsi" w:hAnsiTheme="majorHAnsi" w:cstheme="majorHAnsi"/>
                <w:b/>
                <w:bCs/>
                <w:color w:val="000000" w:themeColor="text1"/>
                <w:sz w:val="19"/>
                <w:szCs w:val="19"/>
              </w:rPr>
            </w:pPr>
            <w:r w:rsidRPr="00B61EDE">
              <w:rPr>
                <w:rFonts w:asciiTheme="majorHAnsi" w:hAnsiTheme="majorHAnsi" w:cstheme="majorHAnsi"/>
                <w:b/>
                <w:bCs/>
                <w:color w:val="000000" w:themeColor="text1"/>
                <w:sz w:val="19"/>
                <w:szCs w:val="19"/>
              </w:rPr>
              <w:t>202</w:t>
            </w:r>
            <w:r>
              <w:rPr>
                <w:rFonts w:asciiTheme="majorHAnsi" w:hAnsiTheme="majorHAnsi" w:cstheme="majorHAnsi"/>
                <w:b/>
                <w:bCs/>
                <w:color w:val="000000" w:themeColor="text1"/>
                <w:sz w:val="19"/>
                <w:szCs w:val="19"/>
              </w:rPr>
              <w:t>3</w:t>
            </w:r>
          </w:p>
          <w:p w14:paraId="00CFA42C" w14:textId="77777777" w:rsidR="00341921" w:rsidRPr="00A07988" w:rsidRDefault="00341921" w:rsidP="00341921">
            <w:pPr>
              <w:spacing w:before="120" w:after="0"/>
              <w:ind w:left="72"/>
              <w:jc w:val="left"/>
              <w:rPr>
                <w:rFonts w:asciiTheme="majorHAnsi" w:hAnsiTheme="majorHAnsi" w:cstheme="majorHAnsi"/>
                <w:color w:val="000000" w:themeColor="text1"/>
                <w:sz w:val="19"/>
                <w:szCs w:val="19"/>
              </w:rPr>
            </w:pPr>
            <w:r w:rsidRPr="00A07988">
              <w:rPr>
                <w:rFonts w:asciiTheme="majorHAnsi" w:hAnsiTheme="majorHAnsi" w:cstheme="majorHAnsi"/>
                <w:color w:val="000000" w:themeColor="text1"/>
                <w:sz w:val="19"/>
                <w:szCs w:val="19"/>
              </w:rPr>
              <w:t>Comprehensive set of effective ALMP measures</w:t>
            </w:r>
            <w:r>
              <w:rPr>
                <w:rFonts w:asciiTheme="majorHAnsi" w:hAnsiTheme="majorHAnsi" w:cstheme="majorHAnsi"/>
                <w:color w:val="000000" w:themeColor="text1"/>
                <w:sz w:val="19"/>
                <w:szCs w:val="19"/>
              </w:rPr>
              <w:t xml:space="preserve"> elaborated and discussed with SESA</w:t>
            </w:r>
            <w:r w:rsidRPr="00A07988">
              <w:rPr>
                <w:rFonts w:asciiTheme="majorHAnsi" w:hAnsiTheme="majorHAnsi" w:cstheme="majorHAnsi"/>
                <w:color w:val="000000" w:themeColor="text1"/>
                <w:sz w:val="19"/>
                <w:szCs w:val="19"/>
              </w:rPr>
              <w:t>, designed to additionally include:</w:t>
            </w:r>
          </w:p>
          <w:p w14:paraId="38D9E65B" w14:textId="77777777" w:rsidR="00341921" w:rsidRPr="00246707" w:rsidRDefault="00341921" w:rsidP="00341921">
            <w:pPr>
              <w:pStyle w:val="ListParagraph"/>
              <w:numPr>
                <w:ilvl w:val="0"/>
                <w:numId w:val="6"/>
              </w:numPr>
              <w:spacing w:after="120"/>
              <w:ind w:left="250" w:hanging="180"/>
              <w:rPr>
                <w:rFonts w:asciiTheme="majorHAnsi" w:hAnsiTheme="majorHAnsi" w:cstheme="majorHAnsi"/>
                <w:color w:val="000000" w:themeColor="text1"/>
                <w:sz w:val="19"/>
                <w:szCs w:val="19"/>
              </w:rPr>
            </w:pPr>
            <w:r w:rsidRPr="00246707">
              <w:rPr>
                <w:rFonts w:asciiTheme="majorHAnsi" w:hAnsiTheme="majorHAnsi" w:cstheme="majorHAnsi"/>
                <w:color w:val="000000" w:themeColor="text1"/>
                <w:sz w:val="19"/>
                <w:szCs w:val="19"/>
              </w:rPr>
              <w:t>Public works (direct job creation)</w:t>
            </w:r>
          </w:p>
          <w:p w14:paraId="1A66F7A5" w14:textId="77777777" w:rsidR="00341921" w:rsidRPr="00246707" w:rsidRDefault="00341921" w:rsidP="00341921">
            <w:pPr>
              <w:pStyle w:val="ListParagraph"/>
              <w:numPr>
                <w:ilvl w:val="0"/>
                <w:numId w:val="6"/>
              </w:numPr>
              <w:spacing w:before="120" w:after="120"/>
              <w:ind w:left="250" w:hanging="180"/>
              <w:contextualSpacing w:val="0"/>
              <w:rPr>
                <w:rFonts w:asciiTheme="majorHAnsi" w:hAnsiTheme="majorHAnsi" w:cstheme="majorHAnsi"/>
                <w:color w:val="000000" w:themeColor="text1"/>
                <w:sz w:val="19"/>
                <w:szCs w:val="19"/>
              </w:rPr>
            </w:pPr>
            <w:r w:rsidRPr="00246707">
              <w:rPr>
                <w:rFonts w:asciiTheme="majorHAnsi" w:hAnsiTheme="majorHAnsi" w:cstheme="majorHAnsi"/>
                <w:color w:val="000000" w:themeColor="text1"/>
                <w:sz w:val="19"/>
                <w:szCs w:val="19"/>
              </w:rPr>
              <w:t xml:space="preserve">Self-employment and entrepreneurship </w:t>
            </w:r>
            <w:proofErr w:type="spellStart"/>
            <w:r w:rsidRPr="00246707">
              <w:rPr>
                <w:rFonts w:asciiTheme="majorHAnsi" w:hAnsiTheme="majorHAnsi" w:cstheme="majorHAnsi"/>
                <w:color w:val="000000" w:themeColor="text1"/>
                <w:sz w:val="19"/>
                <w:szCs w:val="19"/>
              </w:rPr>
              <w:t>programmes</w:t>
            </w:r>
            <w:proofErr w:type="spellEnd"/>
            <w:r w:rsidRPr="00246707">
              <w:rPr>
                <w:rFonts w:asciiTheme="majorHAnsi" w:hAnsiTheme="majorHAnsi" w:cstheme="majorHAnsi"/>
                <w:color w:val="000000" w:themeColor="text1"/>
                <w:sz w:val="19"/>
                <w:szCs w:val="19"/>
              </w:rPr>
              <w:t xml:space="preserve"> (start-up incentives)</w:t>
            </w:r>
          </w:p>
          <w:p w14:paraId="7B3737ED" w14:textId="26161AFF" w:rsidR="00341921" w:rsidRDefault="00341921" w:rsidP="00341921">
            <w:pPr>
              <w:spacing w:before="120" w:after="120"/>
              <w:jc w:val="left"/>
              <w:rPr>
                <w:rFonts w:asciiTheme="majorHAnsi" w:hAnsiTheme="majorHAnsi" w:cstheme="majorHAnsi"/>
                <w:color w:val="000000" w:themeColor="text1"/>
                <w:sz w:val="19"/>
                <w:szCs w:val="19"/>
              </w:rPr>
            </w:pPr>
            <w:r w:rsidRPr="00821BB7">
              <w:rPr>
                <w:rFonts w:asciiTheme="majorHAnsi" w:hAnsiTheme="majorHAnsi" w:cstheme="majorHAnsi"/>
                <w:color w:val="000000" w:themeColor="text1"/>
                <w:sz w:val="19"/>
                <w:szCs w:val="19"/>
              </w:rPr>
              <w:t>2021:</w:t>
            </w:r>
            <w:r w:rsidR="00821BB7">
              <w:rPr>
                <w:rFonts w:asciiTheme="majorHAnsi" w:hAnsiTheme="majorHAnsi" w:cstheme="majorHAnsi"/>
                <w:color w:val="000000" w:themeColor="text1"/>
                <w:sz w:val="19"/>
                <w:szCs w:val="19"/>
              </w:rPr>
              <w:t xml:space="preserve"> </w:t>
            </w:r>
            <w:r>
              <w:rPr>
                <w:rFonts w:asciiTheme="majorHAnsi" w:hAnsiTheme="majorHAnsi" w:cstheme="majorHAnsi"/>
                <w:color w:val="000000" w:themeColor="text1"/>
                <w:sz w:val="19"/>
                <w:szCs w:val="19"/>
              </w:rPr>
              <w:t>ALMP measures assessment</w:t>
            </w:r>
          </w:p>
          <w:p w14:paraId="106967C7" w14:textId="36B16C2C" w:rsidR="00341921" w:rsidRDefault="00341921" w:rsidP="00341921">
            <w:pPr>
              <w:spacing w:before="120" w:after="120"/>
              <w:jc w:val="left"/>
              <w:rPr>
                <w:rFonts w:asciiTheme="majorHAnsi" w:hAnsiTheme="majorHAnsi" w:cstheme="majorHAnsi"/>
                <w:color w:val="000000" w:themeColor="text1"/>
                <w:sz w:val="19"/>
                <w:szCs w:val="19"/>
              </w:rPr>
            </w:pPr>
            <w:r w:rsidRPr="00821BB7">
              <w:rPr>
                <w:rFonts w:asciiTheme="majorHAnsi" w:hAnsiTheme="majorHAnsi" w:cstheme="majorHAnsi"/>
                <w:color w:val="000000" w:themeColor="text1"/>
                <w:sz w:val="19"/>
                <w:szCs w:val="19"/>
              </w:rPr>
              <w:t>2021:</w:t>
            </w:r>
            <w:r w:rsidR="00821BB7">
              <w:rPr>
                <w:rFonts w:asciiTheme="majorHAnsi" w:hAnsiTheme="majorHAnsi" w:cstheme="majorHAnsi"/>
                <w:color w:val="000000" w:themeColor="text1"/>
                <w:sz w:val="19"/>
                <w:szCs w:val="19"/>
              </w:rPr>
              <w:t xml:space="preserve"> </w:t>
            </w:r>
            <w:r>
              <w:rPr>
                <w:rFonts w:asciiTheme="majorHAnsi" w:hAnsiTheme="majorHAnsi" w:cstheme="majorHAnsi"/>
                <w:color w:val="000000" w:themeColor="text1"/>
                <w:sz w:val="19"/>
                <w:szCs w:val="19"/>
              </w:rPr>
              <w:t>Recommendations on full set of ALMP measures</w:t>
            </w:r>
          </w:p>
          <w:p w14:paraId="36BEE754" w14:textId="4E1EBAC1" w:rsidR="00341921" w:rsidRDefault="00341921" w:rsidP="00341921">
            <w:pPr>
              <w:spacing w:before="120" w:after="120"/>
              <w:jc w:val="left"/>
              <w:rPr>
                <w:rFonts w:asciiTheme="majorHAnsi" w:hAnsiTheme="majorHAnsi" w:cstheme="majorHAnsi"/>
                <w:color w:val="000000" w:themeColor="text1"/>
                <w:sz w:val="19"/>
                <w:szCs w:val="19"/>
              </w:rPr>
            </w:pPr>
            <w:r w:rsidRPr="00821BB7">
              <w:rPr>
                <w:rFonts w:asciiTheme="majorHAnsi" w:hAnsiTheme="majorHAnsi" w:cstheme="majorHAnsi"/>
                <w:color w:val="000000" w:themeColor="text1"/>
                <w:sz w:val="19"/>
                <w:szCs w:val="19"/>
              </w:rPr>
              <w:t>2022:</w:t>
            </w:r>
            <w:r w:rsidR="00821BB7" w:rsidRPr="00821BB7">
              <w:rPr>
                <w:rFonts w:asciiTheme="majorHAnsi" w:hAnsiTheme="majorHAnsi" w:cstheme="majorHAnsi"/>
                <w:color w:val="000000" w:themeColor="text1"/>
                <w:sz w:val="19"/>
                <w:szCs w:val="19"/>
              </w:rPr>
              <w:t xml:space="preserve"> </w:t>
            </w:r>
            <w:r>
              <w:rPr>
                <w:rFonts w:asciiTheme="majorHAnsi" w:hAnsiTheme="majorHAnsi" w:cstheme="majorHAnsi"/>
                <w:color w:val="000000" w:themeColor="text1"/>
                <w:sz w:val="19"/>
                <w:szCs w:val="19"/>
              </w:rPr>
              <w:t>ALMP manuals, guidelines</w:t>
            </w:r>
          </w:p>
          <w:p w14:paraId="7ED3EA53" w14:textId="486D41B9" w:rsidR="00341921" w:rsidRPr="00A07988" w:rsidRDefault="00341921" w:rsidP="00127E24">
            <w:pPr>
              <w:spacing w:before="120" w:after="120"/>
              <w:jc w:val="left"/>
              <w:rPr>
                <w:rFonts w:asciiTheme="majorHAnsi" w:hAnsiTheme="majorHAnsi" w:cstheme="majorHAnsi"/>
                <w:color w:val="000000" w:themeColor="text1"/>
                <w:sz w:val="19"/>
                <w:szCs w:val="19"/>
              </w:rPr>
            </w:pPr>
            <w:r w:rsidRPr="00821BB7">
              <w:rPr>
                <w:rFonts w:asciiTheme="majorHAnsi" w:hAnsiTheme="majorHAnsi" w:cstheme="majorHAnsi"/>
                <w:color w:val="000000" w:themeColor="text1"/>
                <w:sz w:val="19"/>
                <w:szCs w:val="19"/>
              </w:rPr>
              <w:t>2023:</w:t>
            </w:r>
            <w:r w:rsidR="00821BB7">
              <w:rPr>
                <w:rFonts w:asciiTheme="majorHAnsi" w:hAnsiTheme="majorHAnsi" w:cstheme="majorHAnsi"/>
                <w:color w:val="000000" w:themeColor="text1"/>
                <w:sz w:val="19"/>
                <w:szCs w:val="19"/>
              </w:rPr>
              <w:t xml:space="preserve"> </w:t>
            </w:r>
            <w:r>
              <w:rPr>
                <w:rFonts w:asciiTheme="majorHAnsi" w:hAnsiTheme="majorHAnsi" w:cstheme="majorHAnsi"/>
                <w:color w:val="000000" w:themeColor="text1"/>
                <w:sz w:val="19"/>
                <w:szCs w:val="19"/>
              </w:rPr>
              <w:t>Recommendations on ALMP pilot measures</w:t>
            </w:r>
          </w:p>
        </w:tc>
        <w:tc>
          <w:tcPr>
            <w:tcW w:w="2160" w:type="dxa"/>
            <w:shd w:val="clear" w:color="auto" w:fill="FFFFFF" w:themeFill="background1"/>
          </w:tcPr>
          <w:p w14:paraId="22D15DE7" w14:textId="77777777" w:rsidR="00341921" w:rsidRDefault="00341921" w:rsidP="00341921">
            <w:pPr>
              <w:spacing w:before="120" w:after="120"/>
              <w:jc w:val="left"/>
              <w:rPr>
                <w:rFonts w:asciiTheme="majorHAnsi" w:hAnsiTheme="majorHAnsi" w:cstheme="majorHAnsi"/>
                <w:color w:val="000000" w:themeColor="text1"/>
                <w:sz w:val="19"/>
                <w:szCs w:val="19"/>
              </w:rPr>
            </w:pPr>
          </w:p>
          <w:p w14:paraId="550C222F" w14:textId="77777777" w:rsidR="00341921" w:rsidRDefault="00341921" w:rsidP="00341921">
            <w:pPr>
              <w:spacing w:before="120" w:after="120"/>
              <w:jc w:val="left"/>
              <w:rPr>
                <w:rFonts w:asciiTheme="majorHAnsi" w:hAnsiTheme="majorHAnsi" w:cstheme="majorHAnsi"/>
                <w:color w:val="000000" w:themeColor="text1"/>
                <w:sz w:val="19"/>
                <w:szCs w:val="19"/>
              </w:rPr>
            </w:pPr>
            <w:r w:rsidRPr="00F866AD">
              <w:rPr>
                <w:rFonts w:asciiTheme="majorHAnsi" w:hAnsiTheme="majorHAnsi" w:cstheme="majorHAnsi"/>
                <w:color w:val="000000" w:themeColor="text1"/>
                <w:sz w:val="19"/>
                <w:szCs w:val="19"/>
              </w:rPr>
              <w:t xml:space="preserve">Assessment and recommendation reports on </w:t>
            </w:r>
            <w:r>
              <w:rPr>
                <w:rFonts w:asciiTheme="majorHAnsi" w:hAnsiTheme="majorHAnsi" w:cstheme="majorHAnsi"/>
                <w:color w:val="000000" w:themeColor="text1"/>
                <w:sz w:val="19"/>
                <w:szCs w:val="19"/>
              </w:rPr>
              <w:t>improved ALMP measures</w:t>
            </w:r>
          </w:p>
          <w:p w14:paraId="4D8858EA" w14:textId="77777777" w:rsidR="00341921" w:rsidRPr="00F866AD" w:rsidRDefault="00341921" w:rsidP="00341921">
            <w:pPr>
              <w:spacing w:before="120" w:after="120"/>
              <w:jc w:val="left"/>
              <w:rPr>
                <w:rFonts w:asciiTheme="majorHAnsi" w:hAnsiTheme="majorHAnsi" w:cstheme="majorHAnsi"/>
                <w:color w:val="000000" w:themeColor="text1"/>
                <w:sz w:val="19"/>
                <w:szCs w:val="19"/>
              </w:rPr>
            </w:pPr>
            <w:r w:rsidRPr="00F866AD">
              <w:rPr>
                <w:rFonts w:asciiTheme="majorHAnsi" w:hAnsiTheme="majorHAnsi" w:cstheme="majorHAnsi"/>
                <w:color w:val="000000" w:themeColor="text1"/>
                <w:sz w:val="19"/>
                <w:szCs w:val="19"/>
              </w:rPr>
              <w:t xml:space="preserve">Handbooks and </w:t>
            </w:r>
            <w:r>
              <w:rPr>
                <w:rFonts w:asciiTheme="majorHAnsi" w:hAnsiTheme="majorHAnsi" w:cstheme="majorHAnsi"/>
                <w:color w:val="000000" w:themeColor="text1"/>
                <w:sz w:val="19"/>
                <w:szCs w:val="19"/>
              </w:rPr>
              <w:t>ALMP</w:t>
            </w:r>
            <w:r w:rsidRPr="00F866AD">
              <w:rPr>
                <w:rFonts w:asciiTheme="majorHAnsi" w:hAnsiTheme="majorHAnsi" w:cstheme="majorHAnsi"/>
                <w:color w:val="000000" w:themeColor="text1"/>
                <w:sz w:val="19"/>
                <w:szCs w:val="19"/>
              </w:rPr>
              <w:t xml:space="preserve"> procedural guidelines </w:t>
            </w:r>
          </w:p>
          <w:p w14:paraId="02C7DBCF"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sidRPr="00F866AD">
              <w:rPr>
                <w:rFonts w:asciiTheme="majorHAnsi" w:hAnsiTheme="majorHAnsi" w:cstheme="majorHAnsi"/>
                <w:color w:val="000000" w:themeColor="text1"/>
                <w:sz w:val="19"/>
                <w:szCs w:val="19"/>
              </w:rPr>
              <w:t>SRPC "Skills Development and Matching for Labour Market Needs"</w:t>
            </w:r>
            <w:r>
              <w:rPr>
                <w:rFonts w:asciiTheme="majorHAnsi" w:hAnsiTheme="majorHAnsi" w:cstheme="majorHAnsi"/>
                <w:color w:val="000000" w:themeColor="text1"/>
                <w:sz w:val="19"/>
                <w:szCs w:val="19"/>
              </w:rPr>
              <w:t xml:space="preserve"> </w:t>
            </w:r>
            <w:r w:rsidRPr="00F866AD">
              <w:rPr>
                <w:rFonts w:asciiTheme="majorHAnsi" w:hAnsiTheme="majorHAnsi" w:cstheme="majorHAnsi"/>
                <w:color w:val="000000" w:themeColor="text1"/>
                <w:sz w:val="19"/>
                <w:szCs w:val="19"/>
              </w:rPr>
              <w:t>Review Report</w:t>
            </w:r>
            <w:r>
              <w:rPr>
                <w:rFonts w:asciiTheme="majorHAnsi" w:hAnsiTheme="majorHAnsi" w:cstheme="majorHAnsi"/>
                <w:color w:val="000000" w:themeColor="text1"/>
                <w:sz w:val="19"/>
                <w:szCs w:val="19"/>
              </w:rPr>
              <w:t>s</w:t>
            </w:r>
          </w:p>
        </w:tc>
        <w:tc>
          <w:tcPr>
            <w:tcW w:w="2520" w:type="dxa"/>
            <w:shd w:val="clear" w:color="auto" w:fill="FFFFFF" w:themeFill="background1"/>
          </w:tcPr>
          <w:p w14:paraId="48483CA9" w14:textId="77777777" w:rsidR="00341921" w:rsidRDefault="00341921" w:rsidP="00341921">
            <w:pPr>
              <w:spacing w:before="120" w:after="120"/>
              <w:jc w:val="left"/>
              <w:rPr>
                <w:rFonts w:asciiTheme="majorHAnsi" w:hAnsiTheme="majorHAnsi" w:cstheme="majorHAnsi"/>
                <w:color w:val="000000" w:themeColor="text1"/>
                <w:sz w:val="19"/>
                <w:szCs w:val="19"/>
              </w:rPr>
            </w:pPr>
          </w:p>
          <w:p w14:paraId="164BFC89"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 xml:space="preserve">Regionalisation does not disadvantage unemployed </w:t>
            </w:r>
            <w:r>
              <w:rPr>
                <w:rFonts w:asciiTheme="majorHAnsi" w:hAnsiTheme="majorHAnsi" w:cstheme="majorHAnsi"/>
                <w:color w:val="000000" w:themeColor="text1"/>
                <w:sz w:val="19"/>
                <w:szCs w:val="19"/>
              </w:rPr>
              <w:t xml:space="preserve">and </w:t>
            </w:r>
            <w:r w:rsidRPr="000A68D6">
              <w:rPr>
                <w:rFonts w:asciiTheme="majorHAnsi" w:hAnsiTheme="majorHAnsi" w:cstheme="majorHAnsi"/>
                <w:color w:val="000000" w:themeColor="text1"/>
                <w:sz w:val="19"/>
                <w:szCs w:val="19"/>
              </w:rPr>
              <w:t>job seekers from remote areas</w:t>
            </w:r>
          </w:p>
          <w:p w14:paraId="7C23D5C7"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 xml:space="preserve">Visibility of SESA regional offices </w:t>
            </w:r>
          </w:p>
          <w:p w14:paraId="05CD3479"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Budget and available resources are sufficient to meet ALMP objectives</w:t>
            </w:r>
          </w:p>
          <w:p w14:paraId="2C62BF21" w14:textId="77777777" w:rsidR="00341921"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 xml:space="preserve">Effective cooperation obtained with stakeholders in all regions </w:t>
            </w:r>
          </w:p>
          <w:p w14:paraId="634B1F2A"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Improved ALMP measures will lead to increased participation</w:t>
            </w:r>
          </w:p>
        </w:tc>
      </w:tr>
      <w:tr w:rsidR="00341921" w:rsidRPr="000A68D6" w14:paraId="0AFA96B7" w14:textId="77777777" w:rsidTr="00127E24">
        <w:trPr>
          <w:trHeight w:val="526"/>
        </w:trPr>
        <w:tc>
          <w:tcPr>
            <w:tcW w:w="707" w:type="dxa"/>
            <w:shd w:val="clear" w:color="auto" w:fill="D0CECE" w:themeFill="background2" w:themeFillShade="E6"/>
            <w:textDirection w:val="btLr"/>
          </w:tcPr>
          <w:p w14:paraId="5A1E622D" w14:textId="77777777" w:rsidR="00341921" w:rsidRPr="000A68D6" w:rsidRDefault="00341921" w:rsidP="00341921">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shd w:val="clear" w:color="auto" w:fill="FFFFFF" w:themeFill="background1"/>
          </w:tcPr>
          <w:p w14:paraId="5AA94B5C" w14:textId="77777777" w:rsidR="00341921" w:rsidRDefault="00341921" w:rsidP="00341921">
            <w:pPr>
              <w:autoSpaceDE w:val="0"/>
              <w:autoSpaceDN w:val="0"/>
              <w:adjustRightInd w:val="0"/>
              <w:spacing w:before="120" w:after="120"/>
              <w:jc w:val="left"/>
              <w:rPr>
                <w:rFonts w:asciiTheme="majorHAnsi" w:hAnsiTheme="majorHAnsi" w:cstheme="majorHAnsi"/>
                <w:b/>
                <w:bCs/>
                <w:color w:val="000000" w:themeColor="text1"/>
                <w:sz w:val="19"/>
                <w:szCs w:val="19"/>
              </w:rPr>
            </w:pPr>
            <w:r>
              <w:rPr>
                <w:rFonts w:asciiTheme="majorHAnsi" w:hAnsiTheme="majorHAnsi" w:cstheme="majorHAnsi"/>
                <w:b/>
                <w:bCs/>
                <w:color w:val="000000" w:themeColor="text1"/>
                <w:sz w:val="19"/>
                <w:szCs w:val="19"/>
              </w:rPr>
              <w:t>Output</w:t>
            </w:r>
            <w:r w:rsidRPr="000A68D6">
              <w:rPr>
                <w:rFonts w:asciiTheme="majorHAnsi" w:hAnsiTheme="majorHAnsi" w:cstheme="majorHAnsi"/>
                <w:b/>
                <w:bCs/>
                <w:color w:val="000000" w:themeColor="text1"/>
                <w:sz w:val="19"/>
                <w:szCs w:val="19"/>
              </w:rPr>
              <w:t xml:space="preserve"> 4.3: </w:t>
            </w:r>
          </w:p>
          <w:p w14:paraId="2BBD01A8" w14:textId="77777777" w:rsidR="00341921" w:rsidRPr="000A68D6" w:rsidRDefault="00341921" w:rsidP="00341921">
            <w:pPr>
              <w:autoSpaceDE w:val="0"/>
              <w:autoSpaceDN w:val="0"/>
              <w:adjustRightInd w:val="0"/>
              <w:spacing w:before="120" w:after="120"/>
              <w:jc w:val="left"/>
              <w:rPr>
                <w:rFonts w:asciiTheme="majorHAnsi" w:hAnsiTheme="majorHAnsi" w:cstheme="majorHAnsi"/>
                <w:b/>
                <w:color w:val="000000" w:themeColor="text1"/>
                <w:sz w:val="19"/>
                <w:szCs w:val="19"/>
              </w:rPr>
            </w:pPr>
            <w:r w:rsidRPr="000A68D6">
              <w:rPr>
                <w:rFonts w:asciiTheme="majorHAnsi" w:hAnsiTheme="majorHAnsi" w:cstheme="majorHAnsi"/>
                <w:color w:val="000000" w:themeColor="text1"/>
                <w:sz w:val="19"/>
                <w:szCs w:val="19"/>
              </w:rPr>
              <w:t xml:space="preserve">Capacity (knowledge and expertise) developed within the </w:t>
            </w:r>
            <w:r>
              <w:rPr>
                <w:rFonts w:asciiTheme="majorHAnsi" w:hAnsiTheme="majorHAnsi" w:cstheme="majorHAnsi"/>
                <w:color w:val="000000" w:themeColor="text1"/>
                <w:sz w:val="19"/>
                <w:szCs w:val="19"/>
              </w:rPr>
              <w:t>S</w:t>
            </w:r>
            <w:r w:rsidRPr="000A68D6">
              <w:rPr>
                <w:rFonts w:asciiTheme="majorHAnsi" w:hAnsiTheme="majorHAnsi" w:cstheme="majorHAnsi"/>
                <w:color w:val="000000" w:themeColor="text1"/>
                <w:sz w:val="19"/>
                <w:szCs w:val="19"/>
              </w:rPr>
              <w:t xml:space="preserve">ESA staff to </w:t>
            </w:r>
            <w:r w:rsidRPr="000A68D6">
              <w:rPr>
                <w:rFonts w:asciiTheme="majorHAnsi" w:hAnsiTheme="majorHAnsi" w:cstheme="majorHAnsi"/>
                <w:color w:val="000000" w:themeColor="text1"/>
                <w:sz w:val="19"/>
                <w:szCs w:val="19"/>
              </w:rPr>
              <w:lastRenderedPageBreak/>
              <w:t>provide more effective employment services for jobseekers and employers</w:t>
            </w:r>
          </w:p>
        </w:tc>
        <w:tc>
          <w:tcPr>
            <w:tcW w:w="2160" w:type="dxa"/>
            <w:shd w:val="clear" w:color="auto" w:fill="FFFFFF" w:themeFill="background1"/>
          </w:tcPr>
          <w:p w14:paraId="0CF55FD4" w14:textId="77777777" w:rsidR="00341921" w:rsidRDefault="00341921" w:rsidP="00341921">
            <w:pPr>
              <w:spacing w:before="120" w:after="0"/>
              <w:ind w:left="72"/>
              <w:jc w:val="left"/>
              <w:rPr>
                <w:rFonts w:asciiTheme="majorHAnsi" w:hAnsiTheme="majorHAnsi" w:cstheme="majorHAnsi"/>
                <w:b/>
                <w:bCs/>
                <w:color w:val="000000" w:themeColor="text1"/>
                <w:sz w:val="19"/>
                <w:szCs w:val="19"/>
              </w:rPr>
            </w:pPr>
          </w:p>
          <w:p w14:paraId="3C69FAAB" w14:textId="77777777" w:rsidR="00341921" w:rsidRPr="00A07988" w:rsidRDefault="00341921" w:rsidP="00341921">
            <w:pPr>
              <w:spacing w:before="120" w:after="0"/>
              <w:ind w:left="72"/>
              <w:jc w:val="left"/>
              <w:rPr>
                <w:rFonts w:asciiTheme="majorHAnsi" w:hAnsiTheme="majorHAnsi" w:cstheme="majorHAnsi"/>
                <w:color w:val="000000" w:themeColor="text1"/>
                <w:sz w:val="19"/>
                <w:szCs w:val="19"/>
              </w:rPr>
            </w:pPr>
            <w:r w:rsidRPr="009E64C5">
              <w:rPr>
                <w:rFonts w:asciiTheme="majorHAnsi" w:hAnsiTheme="majorHAnsi" w:cstheme="majorHAnsi"/>
                <w:b/>
                <w:bCs/>
                <w:color w:val="000000" w:themeColor="text1"/>
                <w:sz w:val="19"/>
                <w:szCs w:val="19"/>
              </w:rPr>
              <w:t>4.3.1</w:t>
            </w:r>
            <w:r>
              <w:rPr>
                <w:rFonts w:asciiTheme="majorHAnsi" w:hAnsiTheme="majorHAnsi" w:cstheme="majorHAnsi"/>
                <w:color w:val="000000" w:themeColor="text1"/>
                <w:sz w:val="19"/>
                <w:szCs w:val="19"/>
              </w:rPr>
              <w:t xml:space="preserve"> </w:t>
            </w:r>
            <w:r w:rsidRPr="00A07988">
              <w:rPr>
                <w:rFonts w:asciiTheme="majorHAnsi" w:hAnsiTheme="majorHAnsi" w:cstheme="majorHAnsi"/>
                <w:color w:val="000000" w:themeColor="text1"/>
                <w:sz w:val="19"/>
                <w:szCs w:val="19"/>
              </w:rPr>
              <w:t xml:space="preserve">Number of SESA staff at different levels </w:t>
            </w:r>
            <w:r w:rsidRPr="00A07988">
              <w:rPr>
                <w:rFonts w:asciiTheme="majorHAnsi" w:hAnsiTheme="majorHAnsi" w:cstheme="majorHAnsi"/>
                <w:color w:val="000000" w:themeColor="text1"/>
                <w:sz w:val="19"/>
                <w:szCs w:val="19"/>
              </w:rPr>
              <w:lastRenderedPageBreak/>
              <w:t>trained in the application of:</w:t>
            </w:r>
          </w:p>
          <w:p w14:paraId="48C243DE" w14:textId="77777777" w:rsidR="00341921" w:rsidRPr="006E6C42" w:rsidRDefault="00341921" w:rsidP="00341921">
            <w:pPr>
              <w:pStyle w:val="ListParagraph"/>
              <w:numPr>
                <w:ilvl w:val="0"/>
                <w:numId w:val="2"/>
              </w:numPr>
              <w:spacing w:after="120"/>
              <w:ind w:left="250" w:hanging="180"/>
              <w:rPr>
                <w:rFonts w:asciiTheme="majorHAnsi" w:hAnsiTheme="majorHAnsi" w:cstheme="majorHAnsi"/>
                <w:iCs/>
                <w:color w:val="000000" w:themeColor="text1"/>
                <w:sz w:val="19"/>
                <w:szCs w:val="19"/>
                <w:lang w:val="en-GB"/>
              </w:rPr>
            </w:pPr>
            <w:r w:rsidRPr="000A68D6">
              <w:rPr>
                <w:rFonts w:asciiTheme="majorHAnsi" w:hAnsiTheme="majorHAnsi" w:cstheme="majorHAnsi"/>
                <w:color w:val="000000" w:themeColor="text1"/>
                <w:sz w:val="19"/>
                <w:szCs w:val="19"/>
              </w:rPr>
              <w:t>NSM</w:t>
            </w:r>
          </w:p>
          <w:p w14:paraId="5FB27C01" w14:textId="77777777" w:rsidR="00341921" w:rsidRPr="006E6C42" w:rsidRDefault="00341921" w:rsidP="00341921">
            <w:pPr>
              <w:pStyle w:val="ListParagraph"/>
              <w:numPr>
                <w:ilvl w:val="0"/>
                <w:numId w:val="2"/>
              </w:numPr>
              <w:spacing w:before="120" w:after="120"/>
              <w:ind w:left="250" w:hanging="180"/>
              <w:rPr>
                <w:rFonts w:asciiTheme="majorHAnsi" w:hAnsiTheme="majorHAnsi" w:cstheme="majorHAnsi"/>
                <w:iCs/>
                <w:color w:val="000000" w:themeColor="text1"/>
                <w:sz w:val="19"/>
                <w:szCs w:val="19"/>
                <w:lang w:val="en-GB"/>
              </w:rPr>
            </w:pPr>
            <w:r>
              <w:rPr>
                <w:rFonts w:asciiTheme="majorHAnsi" w:hAnsiTheme="majorHAnsi" w:cstheme="majorHAnsi"/>
                <w:iCs/>
                <w:color w:val="000000" w:themeColor="text1"/>
                <w:sz w:val="19"/>
                <w:szCs w:val="19"/>
              </w:rPr>
              <w:t>ALMP measures</w:t>
            </w:r>
          </w:p>
          <w:p w14:paraId="5D4C22D4" w14:textId="77777777" w:rsidR="00341921" w:rsidRPr="006E6C42" w:rsidRDefault="00341921" w:rsidP="00341921">
            <w:pPr>
              <w:pStyle w:val="ListParagraph"/>
              <w:numPr>
                <w:ilvl w:val="0"/>
                <w:numId w:val="2"/>
              </w:numPr>
              <w:spacing w:before="120" w:after="120"/>
              <w:ind w:left="250" w:hanging="180"/>
              <w:rPr>
                <w:rFonts w:asciiTheme="majorHAnsi" w:hAnsiTheme="majorHAnsi" w:cstheme="majorHAnsi"/>
                <w:iCs/>
                <w:color w:val="000000" w:themeColor="text1"/>
                <w:sz w:val="19"/>
                <w:szCs w:val="19"/>
                <w:lang w:val="en-GB"/>
              </w:rPr>
            </w:pPr>
            <w:r>
              <w:rPr>
                <w:rFonts w:asciiTheme="majorHAnsi" w:hAnsiTheme="majorHAnsi" w:cstheme="majorHAnsi"/>
                <w:iCs/>
                <w:color w:val="000000" w:themeColor="text1"/>
                <w:sz w:val="19"/>
                <w:szCs w:val="19"/>
              </w:rPr>
              <w:t>Career guidance</w:t>
            </w:r>
          </w:p>
          <w:p w14:paraId="4CE11181" w14:textId="77777777" w:rsidR="00341921" w:rsidRPr="006E6C42" w:rsidRDefault="00341921" w:rsidP="00341921">
            <w:pPr>
              <w:pStyle w:val="ListParagraph"/>
              <w:numPr>
                <w:ilvl w:val="0"/>
                <w:numId w:val="2"/>
              </w:numPr>
              <w:spacing w:before="120" w:after="120"/>
              <w:ind w:left="250" w:hanging="180"/>
              <w:rPr>
                <w:rFonts w:asciiTheme="majorHAnsi" w:hAnsiTheme="majorHAnsi" w:cstheme="majorHAnsi"/>
                <w:iCs/>
                <w:color w:val="000000" w:themeColor="text1"/>
                <w:sz w:val="19"/>
                <w:szCs w:val="19"/>
                <w:lang w:val="en-GB"/>
              </w:rPr>
            </w:pPr>
            <w:r>
              <w:rPr>
                <w:rFonts w:asciiTheme="majorHAnsi" w:hAnsiTheme="majorHAnsi" w:cstheme="majorHAnsi"/>
                <w:iCs/>
                <w:color w:val="000000" w:themeColor="text1"/>
                <w:sz w:val="19"/>
                <w:szCs w:val="19"/>
              </w:rPr>
              <w:t>Support to vulnerable groups</w:t>
            </w:r>
          </w:p>
          <w:p w14:paraId="716970AE" w14:textId="77777777" w:rsidR="00341921" w:rsidRPr="006E6C42" w:rsidRDefault="00341921" w:rsidP="00341921">
            <w:pPr>
              <w:pStyle w:val="ListParagraph"/>
              <w:numPr>
                <w:ilvl w:val="0"/>
                <w:numId w:val="2"/>
              </w:numPr>
              <w:spacing w:before="120" w:after="120"/>
              <w:ind w:left="250" w:hanging="180"/>
              <w:rPr>
                <w:rFonts w:asciiTheme="majorHAnsi" w:hAnsiTheme="majorHAnsi" w:cstheme="majorHAnsi"/>
                <w:iCs/>
                <w:color w:val="000000" w:themeColor="text1"/>
                <w:sz w:val="19"/>
                <w:szCs w:val="19"/>
                <w:lang w:val="en-GB"/>
              </w:rPr>
            </w:pPr>
            <w:r w:rsidRPr="006E6C42">
              <w:rPr>
                <w:rFonts w:asciiTheme="majorHAnsi" w:hAnsiTheme="majorHAnsi" w:cstheme="majorHAnsi"/>
                <w:iCs/>
                <w:color w:val="000000" w:themeColor="text1"/>
                <w:sz w:val="19"/>
                <w:szCs w:val="19"/>
              </w:rPr>
              <w:t xml:space="preserve">LMIMS </w:t>
            </w:r>
            <w:r>
              <w:rPr>
                <w:rFonts w:asciiTheme="majorHAnsi" w:hAnsiTheme="majorHAnsi" w:cstheme="majorHAnsi"/>
                <w:iCs/>
                <w:color w:val="000000" w:themeColor="text1"/>
                <w:sz w:val="19"/>
                <w:szCs w:val="19"/>
              </w:rPr>
              <w:t>m</w:t>
            </w:r>
            <w:r w:rsidRPr="006E6C42">
              <w:rPr>
                <w:rFonts w:asciiTheme="majorHAnsi" w:hAnsiTheme="majorHAnsi" w:cstheme="majorHAnsi"/>
                <w:iCs/>
                <w:color w:val="000000" w:themeColor="text1"/>
                <w:sz w:val="19"/>
                <w:szCs w:val="19"/>
              </w:rPr>
              <w:t>onitoring / analysis</w:t>
            </w:r>
          </w:p>
          <w:p w14:paraId="7514B5D9" w14:textId="77777777" w:rsidR="00341921" w:rsidRPr="00246707" w:rsidRDefault="00341921" w:rsidP="00341921">
            <w:pPr>
              <w:pStyle w:val="ListParagraph"/>
              <w:numPr>
                <w:ilvl w:val="0"/>
                <w:numId w:val="2"/>
              </w:numPr>
              <w:spacing w:before="120" w:after="120"/>
              <w:ind w:left="250" w:hanging="180"/>
              <w:rPr>
                <w:rFonts w:asciiTheme="majorHAnsi" w:hAnsiTheme="majorHAnsi" w:cstheme="majorHAnsi"/>
                <w:color w:val="000000" w:themeColor="text1"/>
                <w:sz w:val="19"/>
                <w:szCs w:val="19"/>
              </w:rPr>
            </w:pPr>
            <w:r w:rsidRPr="00246707">
              <w:rPr>
                <w:rFonts w:asciiTheme="majorHAnsi" w:hAnsiTheme="majorHAnsi" w:cstheme="majorHAnsi"/>
                <w:iCs/>
                <w:color w:val="000000" w:themeColor="text1"/>
                <w:sz w:val="19"/>
                <w:szCs w:val="19"/>
              </w:rPr>
              <w:t>Institutional development / management</w:t>
            </w:r>
          </w:p>
        </w:tc>
        <w:tc>
          <w:tcPr>
            <w:tcW w:w="2250" w:type="dxa"/>
            <w:shd w:val="clear" w:color="auto" w:fill="FFFFFF" w:themeFill="background1"/>
          </w:tcPr>
          <w:p w14:paraId="369142BD" w14:textId="77777777" w:rsidR="00341921" w:rsidRPr="009E64C5" w:rsidRDefault="00341921" w:rsidP="00341921">
            <w:pPr>
              <w:spacing w:before="120" w:after="120"/>
              <w:jc w:val="left"/>
              <w:rPr>
                <w:rFonts w:asciiTheme="majorHAnsi" w:hAnsiTheme="majorHAnsi" w:cstheme="majorHAnsi"/>
                <w:b/>
                <w:bCs/>
                <w:iCs/>
                <w:color w:val="000000" w:themeColor="text1"/>
                <w:sz w:val="19"/>
                <w:szCs w:val="19"/>
              </w:rPr>
            </w:pPr>
            <w:r w:rsidRPr="009E64C5">
              <w:rPr>
                <w:rFonts w:asciiTheme="majorHAnsi" w:hAnsiTheme="majorHAnsi" w:cstheme="majorHAnsi"/>
                <w:b/>
                <w:bCs/>
                <w:iCs/>
                <w:color w:val="000000" w:themeColor="text1"/>
                <w:sz w:val="19"/>
                <w:szCs w:val="19"/>
              </w:rPr>
              <w:lastRenderedPageBreak/>
              <w:t>2020</w:t>
            </w:r>
          </w:p>
          <w:p w14:paraId="7DBA1EB4" w14:textId="77777777" w:rsidR="00341921" w:rsidRDefault="00341921" w:rsidP="00341921">
            <w:pPr>
              <w:spacing w:before="120" w:after="120"/>
              <w:ind w:left="7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 xml:space="preserve">Capacity building is barely started – capacity building programme to </w:t>
            </w:r>
            <w:r>
              <w:rPr>
                <w:rFonts w:asciiTheme="majorHAnsi" w:hAnsiTheme="majorHAnsi" w:cstheme="majorHAnsi"/>
                <w:iCs/>
                <w:color w:val="000000" w:themeColor="text1"/>
                <w:sz w:val="19"/>
                <w:szCs w:val="19"/>
              </w:rPr>
              <w:lastRenderedPageBreak/>
              <w:t>be provided by the project</w:t>
            </w:r>
          </w:p>
          <w:p w14:paraId="6838DB9F" w14:textId="77777777" w:rsidR="00341921" w:rsidRPr="00546E28" w:rsidRDefault="00341921" w:rsidP="00341921">
            <w:pPr>
              <w:spacing w:before="120" w:after="120"/>
              <w:ind w:left="70"/>
              <w:jc w:val="left"/>
              <w:rPr>
                <w:rFonts w:asciiTheme="majorHAnsi" w:hAnsiTheme="majorHAnsi" w:cstheme="majorHAnsi"/>
                <w:i/>
                <w:color w:val="000000" w:themeColor="text1"/>
                <w:sz w:val="19"/>
                <w:szCs w:val="19"/>
              </w:rPr>
            </w:pPr>
            <w:r w:rsidRPr="00546E28">
              <w:rPr>
                <w:rFonts w:asciiTheme="majorHAnsi" w:hAnsiTheme="majorHAnsi" w:cstheme="majorHAnsi"/>
                <w:i/>
                <w:color w:val="000000" w:themeColor="text1"/>
                <w:sz w:val="19"/>
                <w:szCs w:val="19"/>
              </w:rPr>
              <w:t>Training in NSM for 11 staff was so far provided in January 2020</w:t>
            </w:r>
          </w:p>
        </w:tc>
        <w:tc>
          <w:tcPr>
            <w:tcW w:w="2160" w:type="dxa"/>
            <w:shd w:val="clear" w:color="auto" w:fill="FFFFFF" w:themeFill="background1"/>
          </w:tcPr>
          <w:p w14:paraId="684E42E5" w14:textId="2BD1779D" w:rsidR="00341921" w:rsidRPr="009E64C5" w:rsidRDefault="00341921" w:rsidP="00341921">
            <w:pPr>
              <w:spacing w:before="120" w:after="120"/>
              <w:jc w:val="left"/>
              <w:rPr>
                <w:rFonts w:asciiTheme="majorHAnsi" w:hAnsiTheme="majorHAnsi" w:cstheme="majorHAnsi"/>
                <w:b/>
                <w:bCs/>
                <w:color w:val="000000" w:themeColor="text1"/>
                <w:sz w:val="19"/>
                <w:szCs w:val="19"/>
              </w:rPr>
            </w:pPr>
            <w:r w:rsidRPr="009E64C5">
              <w:rPr>
                <w:rFonts w:asciiTheme="majorHAnsi" w:hAnsiTheme="majorHAnsi" w:cstheme="majorHAnsi"/>
                <w:b/>
                <w:bCs/>
                <w:color w:val="000000" w:themeColor="text1"/>
                <w:sz w:val="19"/>
                <w:szCs w:val="19"/>
              </w:rPr>
              <w:lastRenderedPageBreak/>
              <w:t>202</w:t>
            </w:r>
            <w:r w:rsidR="00821BB7">
              <w:rPr>
                <w:rFonts w:asciiTheme="majorHAnsi" w:hAnsiTheme="majorHAnsi" w:cstheme="majorHAnsi"/>
                <w:b/>
                <w:bCs/>
                <w:color w:val="000000" w:themeColor="text1"/>
                <w:sz w:val="19"/>
                <w:szCs w:val="19"/>
              </w:rPr>
              <w:t>3</w:t>
            </w:r>
          </w:p>
          <w:p w14:paraId="1D6926C2" w14:textId="77777777" w:rsidR="00341921" w:rsidRDefault="00341921" w:rsidP="00341921">
            <w:pPr>
              <w:spacing w:before="120" w:after="120"/>
              <w:ind w:left="70"/>
              <w:jc w:val="left"/>
              <w:rPr>
                <w:rFonts w:asciiTheme="majorHAnsi" w:hAnsiTheme="majorHAnsi" w:cstheme="majorHAnsi"/>
                <w:color w:val="000000" w:themeColor="text1"/>
                <w:sz w:val="19"/>
                <w:szCs w:val="19"/>
              </w:rPr>
            </w:pPr>
            <w:r w:rsidRPr="00A07988">
              <w:rPr>
                <w:rFonts w:asciiTheme="majorHAnsi" w:hAnsiTheme="majorHAnsi" w:cstheme="majorHAnsi"/>
                <w:color w:val="000000" w:themeColor="text1"/>
                <w:sz w:val="19"/>
                <w:szCs w:val="19"/>
              </w:rPr>
              <w:t xml:space="preserve">All </w:t>
            </w:r>
            <w:r>
              <w:rPr>
                <w:rFonts w:asciiTheme="majorHAnsi" w:hAnsiTheme="majorHAnsi" w:cstheme="majorHAnsi"/>
                <w:color w:val="000000" w:themeColor="text1"/>
                <w:sz w:val="19"/>
                <w:szCs w:val="19"/>
              </w:rPr>
              <w:t>current (102) and future</w:t>
            </w:r>
            <w:r w:rsidRPr="00A07988">
              <w:rPr>
                <w:rFonts w:asciiTheme="majorHAnsi" w:hAnsiTheme="majorHAnsi" w:cstheme="majorHAnsi"/>
                <w:color w:val="000000" w:themeColor="text1"/>
                <w:sz w:val="19"/>
                <w:szCs w:val="19"/>
              </w:rPr>
              <w:t xml:space="preserve"> SESA staff trained and capable of applying </w:t>
            </w:r>
            <w:r w:rsidRPr="00A07988">
              <w:rPr>
                <w:rFonts w:asciiTheme="majorHAnsi" w:hAnsiTheme="majorHAnsi" w:cstheme="majorHAnsi"/>
                <w:color w:val="000000" w:themeColor="text1"/>
                <w:sz w:val="19"/>
                <w:szCs w:val="19"/>
              </w:rPr>
              <w:lastRenderedPageBreak/>
              <w:t>all aspects of the NSM effectively in relation to their job descriptions</w:t>
            </w:r>
          </w:p>
          <w:p w14:paraId="6600929A" w14:textId="79EE6369" w:rsidR="00341921" w:rsidRDefault="00341921" w:rsidP="00341921">
            <w:pPr>
              <w:spacing w:before="120" w:after="120"/>
              <w:jc w:val="left"/>
              <w:rPr>
                <w:rFonts w:asciiTheme="majorHAnsi" w:hAnsiTheme="majorHAnsi" w:cstheme="majorHAnsi"/>
                <w:color w:val="000000" w:themeColor="text1"/>
                <w:sz w:val="19"/>
                <w:szCs w:val="19"/>
              </w:rPr>
            </w:pPr>
            <w:r w:rsidRPr="00821BB7">
              <w:rPr>
                <w:rFonts w:asciiTheme="majorHAnsi" w:hAnsiTheme="majorHAnsi" w:cstheme="majorHAnsi"/>
                <w:color w:val="000000" w:themeColor="text1"/>
                <w:sz w:val="19"/>
                <w:szCs w:val="19"/>
              </w:rPr>
              <w:t>2020:</w:t>
            </w:r>
            <w:r w:rsidR="00821BB7">
              <w:rPr>
                <w:rFonts w:asciiTheme="majorHAnsi" w:hAnsiTheme="majorHAnsi" w:cstheme="majorHAnsi"/>
                <w:color w:val="000000" w:themeColor="text1"/>
                <w:sz w:val="19"/>
                <w:szCs w:val="19"/>
              </w:rPr>
              <w:t xml:space="preserve"> </w:t>
            </w:r>
            <w:r>
              <w:rPr>
                <w:rFonts w:asciiTheme="majorHAnsi" w:hAnsiTheme="majorHAnsi" w:cstheme="majorHAnsi"/>
                <w:color w:val="000000" w:themeColor="text1"/>
                <w:sz w:val="19"/>
                <w:szCs w:val="19"/>
              </w:rPr>
              <w:t>Induction training and TNA for all staff</w:t>
            </w:r>
          </w:p>
          <w:p w14:paraId="3F050BA4" w14:textId="0E4E29D7" w:rsidR="00341921" w:rsidRPr="00A07988" w:rsidRDefault="00341921" w:rsidP="00341921">
            <w:pPr>
              <w:spacing w:before="120" w:after="120"/>
              <w:jc w:val="left"/>
              <w:rPr>
                <w:rFonts w:asciiTheme="majorHAnsi" w:hAnsiTheme="majorHAnsi" w:cstheme="majorHAnsi"/>
                <w:color w:val="000000" w:themeColor="text1"/>
                <w:sz w:val="19"/>
                <w:szCs w:val="19"/>
              </w:rPr>
            </w:pPr>
            <w:r w:rsidRPr="00821BB7">
              <w:rPr>
                <w:rFonts w:asciiTheme="majorHAnsi" w:hAnsiTheme="majorHAnsi" w:cstheme="majorHAnsi"/>
                <w:color w:val="000000" w:themeColor="text1"/>
                <w:sz w:val="19"/>
                <w:szCs w:val="19"/>
              </w:rPr>
              <w:t>2021:</w:t>
            </w:r>
            <w:r w:rsidR="00821BB7">
              <w:rPr>
                <w:rFonts w:asciiTheme="majorHAnsi" w:hAnsiTheme="majorHAnsi" w:cstheme="majorHAnsi"/>
                <w:color w:val="000000" w:themeColor="text1"/>
                <w:sz w:val="19"/>
                <w:szCs w:val="19"/>
              </w:rPr>
              <w:t xml:space="preserve"> </w:t>
            </w:r>
            <w:r>
              <w:rPr>
                <w:rFonts w:asciiTheme="majorHAnsi" w:hAnsiTheme="majorHAnsi" w:cstheme="majorHAnsi"/>
                <w:color w:val="000000" w:themeColor="text1"/>
                <w:sz w:val="19"/>
                <w:szCs w:val="19"/>
              </w:rPr>
              <w:t>Advanced customised training conducted</w:t>
            </w:r>
          </w:p>
        </w:tc>
        <w:tc>
          <w:tcPr>
            <w:tcW w:w="2160" w:type="dxa"/>
            <w:shd w:val="clear" w:color="auto" w:fill="FFFFFF" w:themeFill="background1"/>
          </w:tcPr>
          <w:p w14:paraId="3F9C696C" w14:textId="77777777" w:rsidR="00341921" w:rsidRDefault="00341921" w:rsidP="00341921">
            <w:pPr>
              <w:spacing w:before="120" w:after="120"/>
              <w:jc w:val="left"/>
              <w:rPr>
                <w:rFonts w:asciiTheme="majorHAnsi" w:hAnsiTheme="majorHAnsi" w:cstheme="majorHAnsi"/>
                <w:color w:val="000000" w:themeColor="text1"/>
                <w:sz w:val="19"/>
                <w:szCs w:val="19"/>
              </w:rPr>
            </w:pPr>
          </w:p>
          <w:p w14:paraId="6E851BB7"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Training assessment reports / tests results, including participation </w:t>
            </w:r>
            <w:r>
              <w:rPr>
                <w:rFonts w:asciiTheme="majorHAnsi" w:hAnsiTheme="majorHAnsi" w:cstheme="majorHAnsi"/>
                <w:color w:val="000000" w:themeColor="text1"/>
                <w:sz w:val="19"/>
                <w:szCs w:val="19"/>
              </w:rPr>
              <w:lastRenderedPageBreak/>
              <w:t>disaggregated by level of responsibility, gender</w:t>
            </w:r>
          </w:p>
          <w:p w14:paraId="03852043"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Report of study visit</w:t>
            </w:r>
          </w:p>
          <w:p w14:paraId="253369A8"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Relevant information from a</w:t>
            </w:r>
            <w:r w:rsidRPr="000A68D6">
              <w:rPr>
                <w:rFonts w:asciiTheme="majorHAnsi" w:hAnsiTheme="majorHAnsi" w:cstheme="majorHAnsi"/>
                <w:color w:val="000000" w:themeColor="text1"/>
                <w:sz w:val="19"/>
                <w:szCs w:val="19"/>
              </w:rPr>
              <w:t xml:space="preserve">nnual reports of </w:t>
            </w:r>
            <w:proofErr w:type="spellStart"/>
            <w:r w:rsidRPr="000A68D6">
              <w:rPr>
                <w:rFonts w:asciiTheme="majorHAnsi" w:hAnsiTheme="majorHAnsi" w:cstheme="majorHAnsi"/>
                <w:color w:val="000000" w:themeColor="text1"/>
                <w:sz w:val="19"/>
                <w:szCs w:val="19"/>
              </w:rPr>
              <w:t>MoIDPLHSA</w:t>
            </w:r>
            <w:proofErr w:type="spellEnd"/>
            <w:r w:rsidRPr="000A68D6">
              <w:rPr>
                <w:rFonts w:asciiTheme="majorHAnsi" w:hAnsiTheme="majorHAnsi" w:cstheme="majorHAnsi"/>
                <w:color w:val="000000" w:themeColor="text1"/>
                <w:sz w:val="19"/>
                <w:szCs w:val="19"/>
              </w:rPr>
              <w:t xml:space="preserve"> and SESA</w:t>
            </w:r>
          </w:p>
          <w:p w14:paraId="4069182A"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p>
        </w:tc>
        <w:tc>
          <w:tcPr>
            <w:tcW w:w="2520" w:type="dxa"/>
            <w:shd w:val="clear" w:color="auto" w:fill="FFFFFF" w:themeFill="background1"/>
          </w:tcPr>
          <w:p w14:paraId="1AD0DDB3" w14:textId="77777777" w:rsidR="00341921" w:rsidRDefault="00341921" w:rsidP="00341921">
            <w:pPr>
              <w:spacing w:before="120" w:after="120"/>
              <w:jc w:val="left"/>
              <w:rPr>
                <w:rFonts w:asciiTheme="majorHAnsi" w:hAnsiTheme="majorHAnsi" w:cstheme="majorHAnsi"/>
                <w:color w:val="000000" w:themeColor="text1"/>
                <w:sz w:val="19"/>
                <w:szCs w:val="19"/>
              </w:rPr>
            </w:pPr>
          </w:p>
          <w:p w14:paraId="59D5D8B8"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Trained personnel retained at SESA</w:t>
            </w:r>
          </w:p>
          <w:p w14:paraId="7BE7E9A0"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lastRenderedPageBreak/>
              <w:t>SESA uses the provided capacity building materials for its internal training programmes on an on-going basis</w:t>
            </w:r>
          </w:p>
        </w:tc>
      </w:tr>
    </w:tbl>
    <w:p w14:paraId="3177E092" w14:textId="77777777" w:rsidR="006434C2" w:rsidRPr="000A68D6" w:rsidRDefault="006434C2">
      <w:pPr>
        <w:rPr>
          <w:color w:val="000000" w:themeColor="text1"/>
        </w:rPr>
      </w:pPr>
    </w:p>
    <w:sectPr w:rsidR="006434C2" w:rsidRPr="000A68D6" w:rsidSect="003739E5">
      <w:pgSz w:w="16838" w:h="11906" w:orient="landscape"/>
      <w:pgMar w:top="1440" w:right="1440"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25F47D" w14:textId="77777777" w:rsidR="003441A1" w:rsidRDefault="003441A1" w:rsidP="000A68D6">
      <w:pPr>
        <w:spacing w:before="0" w:after="0"/>
      </w:pPr>
      <w:r>
        <w:separator/>
      </w:r>
    </w:p>
  </w:endnote>
  <w:endnote w:type="continuationSeparator" w:id="0">
    <w:p w14:paraId="158670EB" w14:textId="77777777" w:rsidR="003441A1" w:rsidRDefault="003441A1" w:rsidP="000A68D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020E06" w14:textId="77777777" w:rsidR="003441A1" w:rsidRDefault="003441A1" w:rsidP="000A68D6">
      <w:pPr>
        <w:spacing w:before="0" w:after="0"/>
      </w:pPr>
      <w:r>
        <w:separator/>
      </w:r>
    </w:p>
  </w:footnote>
  <w:footnote w:type="continuationSeparator" w:id="0">
    <w:p w14:paraId="358BA886" w14:textId="77777777" w:rsidR="003441A1" w:rsidRDefault="003441A1" w:rsidP="000A68D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F1875"/>
    <w:multiLevelType w:val="hybridMultilevel"/>
    <w:tmpl w:val="BDFCDC64"/>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 w15:restartNumberingAfterBreak="0">
    <w:nsid w:val="18454A0B"/>
    <w:multiLevelType w:val="hybridMultilevel"/>
    <w:tmpl w:val="99EA5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8753F2"/>
    <w:multiLevelType w:val="hybridMultilevel"/>
    <w:tmpl w:val="C4DE0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305F54"/>
    <w:multiLevelType w:val="hybridMultilevel"/>
    <w:tmpl w:val="B5F616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DC40AE"/>
    <w:multiLevelType w:val="hybridMultilevel"/>
    <w:tmpl w:val="F33E2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AE5822"/>
    <w:multiLevelType w:val="hybridMultilevel"/>
    <w:tmpl w:val="9E34A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912F84"/>
    <w:multiLevelType w:val="hybridMultilevel"/>
    <w:tmpl w:val="09ECF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2F3B71"/>
    <w:multiLevelType w:val="hybridMultilevel"/>
    <w:tmpl w:val="1B5AB11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8" w15:restartNumberingAfterBreak="0">
    <w:nsid w:val="6EA035C3"/>
    <w:multiLevelType w:val="hybridMultilevel"/>
    <w:tmpl w:val="77BE4D1A"/>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num w:numId="1">
    <w:abstractNumId w:val="0"/>
  </w:num>
  <w:num w:numId="2">
    <w:abstractNumId w:val="7"/>
  </w:num>
  <w:num w:numId="3">
    <w:abstractNumId w:val="1"/>
  </w:num>
  <w:num w:numId="4">
    <w:abstractNumId w:val="2"/>
  </w:num>
  <w:num w:numId="5">
    <w:abstractNumId w:val="8"/>
  </w:num>
  <w:num w:numId="6">
    <w:abstractNumId w:val="3"/>
  </w:num>
  <w:num w:numId="7">
    <w:abstractNumId w:val="5"/>
  </w:num>
  <w:num w:numId="8">
    <w:abstractNumId w:val="6"/>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8D6"/>
    <w:rsid w:val="000407A3"/>
    <w:rsid w:val="0005684C"/>
    <w:rsid w:val="0006481D"/>
    <w:rsid w:val="00073BB1"/>
    <w:rsid w:val="00081078"/>
    <w:rsid w:val="00084D0C"/>
    <w:rsid w:val="000949A4"/>
    <w:rsid w:val="000A68D6"/>
    <w:rsid w:val="000B64F4"/>
    <w:rsid w:val="000F0720"/>
    <w:rsid w:val="00122ACF"/>
    <w:rsid w:val="00127E24"/>
    <w:rsid w:val="001364D0"/>
    <w:rsid w:val="00153C59"/>
    <w:rsid w:val="001C3069"/>
    <w:rsid w:val="001F06F3"/>
    <w:rsid w:val="001F25B5"/>
    <w:rsid w:val="001F3F9E"/>
    <w:rsid w:val="002165F0"/>
    <w:rsid w:val="002223C0"/>
    <w:rsid w:val="002278F7"/>
    <w:rsid w:val="00241FE6"/>
    <w:rsid w:val="00242A2A"/>
    <w:rsid w:val="002432E0"/>
    <w:rsid w:val="00246707"/>
    <w:rsid w:val="002710F1"/>
    <w:rsid w:val="0029335D"/>
    <w:rsid w:val="0029708A"/>
    <w:rsid w:val="002A0CB1"/>
    <w:rsid w:val="002A0F0B"/>
    <w:rsid w:val="002B2A7A"/>
    <w:rsid w:val="002C27F7"/>
    <w:rsid w:val="002C4CC2"/>
    <w:rsid w:val="002C6EC8"/>
    <w:rsid w:val="002D234F"/>
    <w:rsid w:val="00310602"/>
    <w:rsid w:val="0031370B"/>
    <w:rsid w:val="00341921"/>
    <w:rsid w:val="003441A1"/>
    <w:rsid w:val="003739E5"/>
    <w:rsid w:val="003806CF"/>
    <w:rsid w:val="003A38F2"/>
    <w:rsid w:val="003B1ACC"/>
    <w:rsid w:val="003B5AA4"/>
    <w:rsid w:val="003D0638"/>
    <w:rsid w:val="003F2ADC"/>
    <w:rsid w:val="004037D7"/>
    <w:rsid w:val="00422DD6"/>
    <w:rsid w:val="004703C5"/>
    <w:rsid w:val="004811D4"/>
    <w:rsid w:val="004A43CF"/>
    <w:rsid w:val="004F0CE3"/>
    <w:rsid w:val="005032A3"/>
    <w:rsid w:val="0050494E"/>
    <w:rsid w:val="00513AEE"/>
    <w:rsid w:val="00546E28"/>
    <w:rsid w:val="00580366"/>
    <w:rsid w:val="00581EC5"/>
    <w:rsid w:val="00592663"/>
    <w:rsid w:val="005C127E"/>
    <w:rsid w:val="005D4F24"/>
    <w:rsid w:val="005F14BF"/>
    <w:rsid w:val="006141E2"/>
    <w:rsid w:val="00623682"/>
    <w:rsid w:val="00623FD9"/>
    <w:rsid w:val="006357F9"/>
    <w:rsid w:val="006434C2"/>
    <w:rsid w:val="00643694"/>
    <w:rsid w:val="00670AEC"/>
    <w:rsid w:val="00685971"/>
    <w:rsid w:val="006C5931"/>
    <w:rsid w:val="006D44E6"/>
    <w:rsid w:val="006D45DE"/>
    <w:rsid w:val="006E56E9"/>
    <w:rsid w:val="006F3A81"/>
    <w:rsid w:val="00707EA4"/>
    <w:rsid w:val="007133C6"/>
    <w:rsid w:val="0073679C"/>
    <w:rsid w:val="0074241F"/>
    <w:rsid w:val="00752633"/>
    <w:rsid w:val="00754238"/>
    <w:rsid w:val="007A671C"/>
    <w:rsid w:val="007A6F58"/>
    <w:rsid w:val="007B2B10"/>
    <w:rsid w:val="007B3C3A"/>
    <w:rsid w:val="007C3866"/>
    <w:rsid w:val="007F2949"/>
    <w:rsid w:val="0081461A"/>
    <w:rsid w:val="00821BB7"/>
    <w:rsid w:val="00874C8F"/>
    <w:rsid w:val="00880163"/>
    <w:rsid w:val="0088057E"/>
    <w:rsid w:val="0088127B"/>
    <w:rsid w:val="008B00DC"/>
    <w:rsid w:val="008B426E"/>
    <w:rsid w:val="008C6976"/>
    <w:rsid w:val="008D491C"/>
    <w:rsid w:val="008D4BBC"/>
    <w:rsid w:val="008E6288"/>
    <w:rsid w:val="00914993"/>
    <w:rsid w:val="0096773A"/>
    <w:rsid w:val="00974050"/>
    <w:rsid w:val="00997E23"/>
    <w:rsid w:val="009A3904"/>
    <w:rsid w:val="009A6465"/>
    <w:rsid w:val="009B44F1"/>
    <w:rsid w:val="009D775F"/>
    <w:rsid w:val="009E64C5"/>
    <w:rsid w:val="00A021EF"/>
    <w:rsid w:val="00A07988"/>
    <w:rsid w:val="00A115FC"/>
    <w:rsid w:val="00A40FF4"/>
    <w:rsid w:val="00A422D7"/>
    <w:rsid w:val="00A62F3D"/>
    <w:rsid w:val="00A637E2"/>
    <w:rsid w:val="00A90B26"/>
    <w:rsid w:val="00A978F9"/>
    <w:rsid w:val="00A97FA5"/>
    <w:rsid w:val="00AB23A3"/>
    <w:rsid w:val="00AC1BC5"/>
    <w:rsid w:val="00AC3AEA"/>
    <w:rsid w:val="00AC7152"/>
    <w:rsid w:val="00B0104E"/>
    <w:rsid w:val="00B01E23"/>
    <w:rsid w:val="00B05F47"/>
    <w:rsid w:val="00B105CB"/>
    <w:rsid w:val="00B223DF"/>
    <w:rsid w:val="00B41323"/>
    <w:rsid w:val="00B43FD2"/>
    <w:rsid w:val="00B60B01"/>
    <w:rsid w:val="00B61EDE"/>
    <w:rsid w:val="00B634F7"/>
    <w:rsid w:val="00B72BAB"/>
    <w:rsid w:val="00BB5021"/>
    <w:rsid w:val="00BE749C"/>
    <w:rsid w:val="00C01016"/>
    <w:rsid w:val="00C0164E"/>
    <w:rsid w:val="00C106E6"/>
    <w:rsid w:val="00C27C92"/>
    <w:rsid w:val="00C43A06"/>
    <w:rsid w:val="00C46C78"/>
    <w:rsid w:val="00C5795D"/>
    <w:rsid w:val="00C7059D"/>
    <w:rsid w:val="00C81D17"/>
    <w:rsid w:val="00C91C27"/>
    <w:rsid w:val="00C97E7B"/>
    <w:rsid w:val="00CB1BA2"/>
    <w:rsid w:val="00CE59E6"/>
    <w:rsid w:val="00CE7E2C"/>
    <w:rsid w:val="00CF0BA3"/>
    <w:rsid w:val="00CF2351"/>
    <w:rsid w:val="00CF761C"/>
    <w:rsid w:val="00D310A2"/>
    <w:rsid w:val="00D43D3F"/>
    <w:rsid w:val="00D63B11"/>
    <w:rsid w:val="00D83E39"/>
    <w:rsid w:val="00D85601"/>
    <w:rsid w:val="00D8564A"/>
    <w:rsid w:val="00D86A6F"/>
    <w:rsid w:val="00DA2265"/>
    <w:rsid w:val="00DB4833"/>
    <w:rsid w:val="00DD51C8"/>
    <w:rsid w:val="00E24AFC"/>
    <w:rsid w:val="00E24C0B"/>
    <w:rsid w:val="00E566CC"/>
    <w:rsid w:val="00E5791C"/>
    <w:rsid w:val="00E60FE0"/>
    <w:rsid w:val="00E64587"/>
    <w:rsid w:val="00E72C2C"/>
    <w:rsid w:val="00E74DD3"/>
    <w:rsid w:val="00EA1E7C"/>
    <w:rsid w:val="00EA4D0D"/>
    <w:rsid w:val="00ED6FB4"/>
    <w:rsid w:val="00EF2672"/>
    <w:rsid w:val="00F02DE6"/>
    <w:rsid w:val="00F05DE1"/>
    <w:rsid w:val="00F10C99"/>
    <w:rsid w:val="00F13333"/>
    <w:rsid w:val="00F2743B"/>
    <w:rsid w:val="00F328F3"/>
    <w:rsid w:val="00F33BEC"/>
    <w:rsid w:val="00F340D1"/>
    <w:rsid w:val="00F81268"/>
    <w:rsid w:val="00F922EF"/>
    <w:rsid w:val="00F94940"/>
    <w:rsid w:val="00FB634E"/>
    <w:rsid w:val="00FC204E"/>
    <w:rsid w:val="00FD0CCE"/>
    <w:rsid w:val="00FD4CDD"/>
    <w:rsid w:val="00FF1A1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A4D43"/>
  <w15:chartTrackingRefBased/>
  <w15:docId w15:val="{A3FA7C51-5A9E-4D92-8CAE-C3A061808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g-normal"/>
    <w:qFormat/>
    <w:rsid w:val="007F2949"/>
    <w:pPr>
      <w:spacing w:before="200" w:after="200" w:line="240" w:lineRule="auto"/>
      <w:jc w:val="both"/>
    </w:pPr>
    <w:rPr>
      <w:rFonts w:ascii="Calibri Light" w:hAnsi="Calibri Light"/>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table">
    <w:name w:val="g-table"/>
    <w:basedOn w:val="Normal"/>
    <w:link w:val="g-tableChar"/>
    <w:uiPriority w:val="2"/>
    <w:qFormat/>
    <w:rsid w:val="000A68D6"/>
    <w:pPr>
      <w:spacing w:before="0" w:after="0"/>
      <w:jc w:val="left"/>
    </w:pPr>
    <w:rPr>
      <w:rFonts w:cs="Open Sans"/>
      <w:spacing w:val="-2"/>
      <w:sz w:val="19"/>
      <w:szCs w:val="17"/>
    </w:rPr>
  </w:style>
  <w:style w:type="character" w:customStyle="1" w:styleId="g-tableChar">
    <w:name w:val="g-table Char"/>
    <w:basedOn w:val="DefaultParagraphFont"/>
    <w:link w:val="g-table"/>
    <w:uiPriority w:val="2"/>
    <w:rsid w:val="000A68D6"/>
    <w:rPr>
      <w:rFonts w:ascii="Calibri Light" w:hAnsi="Calibri Light" w:cs="Open Sans"/>
      <w:spacing w:val="-2"/>
      <w:sz w:val="19"/>
      <w:szCs w:val="17"/>
    </w:rPr>
  </w:style>
  <w:style w:type="character" w:customStyle="1" w:styleId="g-note">
    <w:name w:val="g-note"/>
    <w:uiPriority w:val="1"/>
    <w:qFormat/>
    <w:rsid w:val="000A68D6"/>
    <w:rPr>
      <w:color w:val="FF0000"/>
      <w:spacing w:val="0"/>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rsid w:val="000A68D6"/>
    <w:pPr>
      <w:spacing w:before="0" w:after="0"/>
      <w:ind w:left="720"/>
      <w:contextualSpacing/>
      <w:jc w:val="left"/>
    </w:pPr>
    <w:rPr>
      <w:rFonts w:ascii="Times New Roman" w:eastAsiaTheme="minorEastAsia" w:hAnsi="Times New Roman" w:cs="Times New Roman"/>
      <w:sz w:val="24"/>
      <w:szCs w:val="24"/>
      <w:lang w:val="en-US"/>
    </w:rPr>
  </w:style>
  <w:style w:type="paragraph" w:styleId="FootnoteText">
    <w:name w:val="footnote text"/>
    <w:basedOn w:val="Normal"/>
    <w:link w:val="FootnoteTextChar"/>
    <w:uiPriority w:val="99"/>
    <w:semiHidden/>
    <w:unhideWhenUsed/>
    <w:rsid w:val="000A68D6"/>
    <w:pPr>
      <w:spacing w:before="0" w:after="0"/>
    </w:pPr>
  </w:style>
  <w:style w:type="character" w:customStyle="1" w:styleId="FootnoteTextChar">
    <w:name w:val="Footnote Text Char"/>
    <w:basedOn w:val="DefaultParagraphFont"/>
    <w:link w:val="FootnoteText"/>
    <w:uiPriority w:val="99"/>
    <w:semiHidden/>
    <w:rsid w:val="000A68D6"/>
    <w:rPr>
      <w:rFonts w:ascii="Calibri Light" w:hAnsi="Calibri Light"/>
      <w:sz w:val="20"/>
      <w:szCs w:val="20"/>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16 Point,Superscript 6 Point, Char Char"/>
    <w:uiPriority w:val="99"/>
    <w:rsid w:val="000A68D6"/>
    <w:rPr>
      <w:rFonts w:ascii="TimesNewRomanPS" w:hAnsi="TimesNewRomanPS"/>
      <w:position w:val="6"/>
      <w:sz w:val="16"/>
    </w:rPr>
  </w:style>
  <w:style w:type="table" w:styleId="TableGrid">
    <w:name w:val="Table Grid"/>
    <w:basedOn w:val="TableNormal"/>
    <w:uiPriority w:val="39"/>
    <w:rsid w:val="000A6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sid w:val="000A68D6"/>
    <w:rPr>
      <w:rFonts w:ascii="Times New Roman" w:eastAsiaTheme="minorEastAsia" w:hAnsi="Times New Roman" w:cs="Times New Roman"/>
      <w:sz w:val="24"/>
      <w:szCs w:val="24"/>
      <w:lang w:val="en-US"/>
    </w:rPr>
  </w:style>
  <w:style w:type="paragraph" w:customStyle="1" w:styleId="Default">
    <w:name w:val="Default"/>
    <w:rsid w:val="000A68D6"/>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BalloonText">
    <w:name w:val="Balloon Text"/>
    <w:basedOn w:val="Normal"/>
    <w:link w:val="BalloonTextChar"/>
    <w:uiPriority w:val="99"/>
    <w:semiHidden/>
    <w:unhideWhenUsed/>
    <w:rsid w:val="00A62F3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F3D"/>
    <w:rPr>
      <w:rFonts w:ascii="Segoe UI" w:hAnsi="Segoe UI" w:cs="Segoe UI"/>
      <w:sz w:val="18"/>
      <w:szCs w:val="18"/>
    </w:rPr>
  </w:style>
  <w:style w:type="paragraph" w:styleId="Header">
    <w:name w:val="header"/>
    <w:basedOn w:val="Normal"/>
    <w:link w:val="HeaderChar"/>
    <w:uiPriority w:val="99"/>
    <w:unhideWhenUsed/>
    <w:rsid w:val="00D85601"/>
    <w:pPr>
      <w:tabs>
        <w:tab w:val="center" w:pos="4513"/>
        <w:tab w:val="right" w:pos="9026"/>
      </w:tabs>
      <w:spacing w:before="0" w:after="0"/>
    </w:pPr>
  </w:style>
  <w:style w:type="character" w:customStyle="1" w:styleId="HeaderChar">
    <w:name w:val="Header Char"/>
    <w:basedOn w:val="DefaultParagraphFont"/>
    <w:link w:val="Header"/>
    <w:uiPriority w:val="99"/>
    <w:rsid w:val="00D85601"/>
    <w:rPr>
      <w:rFonts w:ascii="Calibri Light" w:hAnsi="Calibri Light"/>
      <w:sz w:val="20"/>
      <w:szCs w:val="20"/>
    </w:rPr>
  </w:style>
  <w:style w:type="paragraph" w:styleId="Footer">
    <w:name w:val="footer"/>
    <w:basedOn w:val="Normal"/>
    <w:link w:val="FooterChar"/>
    <w:uiPriority w:val="99"/>
    <w:unhideWhenUsed/>
    <w:rsid w:val="00D85601"/>
    <w:pPr>
      <w:tabs>
        <w:tab w:val="center" w:pos="4513"/>
        <w:tab w:val="right" w:pos="9026"/>
      </w:tabs>
      <w:spacing w:before="0" w:after="0"/>
    </w:pPr>
  </w:style>
  <w:style w:type="character" w:customStyle="1" w:styleId="FooterChar">
    <w:name w:val="Footer Char"/>
    <w:basedOn w:val="DefaultParagraphFont"/>
    <w:link w:val="Footer"/>
    <w:uiPriority w:val="99"/>
    <w:rsid w:val="00D85601"/>
    <w:rPr>
      <w:rFonts w:ascii="Calibri Light" w:hAnsi="Calibri Ligh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2EDA5E55214B4EA096BB4E79E187DA" ma:contentTypeVersion="9" ma:contentTypeDescription="Create a new document." ma:contentTypeScope="" ma:versionID="2dedd31f64c8ad5b4b92598eca43630a">
  <xsd:schema xmlns:xsd="http://www.w3.org/2001/XMLSchema" xmlns:xs="http://www.w3.org/2001/XMLSchema" xmlns:p="http://schemas.microsoft.com/office/2006/metadata/properties" xmlns:ns3="6c60103a-91df-4e4d-8a12-2a454a1ae7d4" targetNamespace="http://schemas.microsoft.com/office/2006/metadata/properties" ma:root="true" ma:fieldsID="ced17146f973c22ce6b6e336a9ff54a6" ns3:_="">
    <xsd:import namespace="6c60103a-91df-4e4d-8a12-2a454a1ae7d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0103a-91df-4e4d-8a12-2a454a1ae7d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19452F-4556-4B0B-95CB-241D96217A31}">
  <ds:schemaRefs>
    <ds:schemaRef ds:uri="http://schemas.microsoft.com/sharepoint/v3/contenttype/forms"/>
  </ds:schemaRefs>
</ds:datastoreItem>
</file>

<file path=customXml/itemProps2.xml><?xml version="1.0" encoding="utf-8"?>
<ds:datastoreItem xmlns:ds="http://schemas.openxmlformats.org/officeDocument/2006/customXml" ds:itemID="{DCC9B119-2C05-4CBC-9FE0-06A73F88B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0103a-91df-4e4d-8a12-2a454a1ae7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DFEC70-FDC3-42D7-A4A4-066892B2AB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Handley</dc:creator>
  <cp:keywords/>
  <dc:description/>
  <cp:lastModifiedBy>Heinrich Duffner</cp:lastModifiedBy>
  <cp:revision>4</cp:revision>
  <cp:lastPrinted>2020-04-06T13:48:00Z</cp:lastPrinted>
  <dcterms:created xsi:type="dcterms:W3CDTF">2020-05-18T08:12:00Z</dcterms:created>
  <dcterms:modified xsi:type="dcterms:W3CDTF">2020-05-18T08:15:00Z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0x010100AF2EDA5E55214B4EA096BB4E79E187DA</vt:lpwstr>
  </property>
</Properties>
</file>